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华侨大学MBA专业2023级复试名单公示</w:t>
      </w:r>
    </w:p>
    <w:p>
      <w:pPr>
        <w:rPr>
          <w:rFonts w:hint="eastAsia"/>
        </w:rPr>
      </w:pPr>
      <w:r>
        <w:rPr>
          <w:rFonts w:hint="eastAsia"/>
        </w:rPr>
        <w:t>本专业为非全日制培养方式</w:t>
      </w:r>
      <w:bookmarkStart w:id="0" w:name="_GoBack"/>
      <w:bookmarkEnd w:id="0"/>
      <w:r>
        <w:rPr>
          <w:rFonts w:hint="eastAsia"/>
        </w:rPr>
        <w:t>，本次复试分数线为：总分</w:t>
      </w:r>
      <w:r>
        <w:t>177</w:t>
      </w:r>
      <w:r>
        <w:rPr>
          <w:rFonts w:hint="eastAsia"/>
        </w:rPr>
        <w:t>分，综合能力</w:t>
      </w:r>
      <w:r>
        <w:rPr>
          <w:rFonts w:hint="default"/>
        </w:rPr>
        <w:t>82</w:t>
      </w:r>
      <w:r>
        <w:rPr>
          <w:rFonts w:hint="eastAsia"/>
        </w:rPr>
        <w:t>分，英语</w:t>
      </w:r>
      <w:r>
        <w:rPr>
          <w:rFonts w:hint="default"/>
        </w:rPr>
        <w:t>41</w:t>
      </w:r>
      <w:r>
        <w:rPr>
          <w:rFonts w:hint="eastAsia"/>
        </w:rPr>
        <w:t>分。录取指标</w:t>
      </w:r>
      <w:r>
        <w:rPr>
          <w:rFonts w:hint="default"/>
        </w:rPr>
        <w:t>135</w:t>
      </w:r>
      <w:r>
        <w:rPr>
          <w:rFonts w:hint="eastAsia"/>
        </w:rPr>
        <w:t>人（含专项、加分计划），第一志愿复试人数差额比例约</w:t>
      </w:r>
      <w:r>
        <w:rPr>
          <w:rFonts w:hint="default"/>
        </w:rPr>
        <w:t>1:1.24</w:t>
      </w:r>
      <w:r>
        <w:rPr>
          <w:rFonts w:hint="eastAsia"/>
        </w:rPr>
        <w:t>，不做调剂。</w:t>
      </w:r>
    </w:p>
    <w:p>
      <w:pPr>
        <w:rPr>
          <w:rFonts w:hint="eastAsia"/>
        </w:rPr>
      </w:pPr>
      <w:r>
        <w:rPr>
          <w:rFonts w:hint="eastAsia"/>
        </w:rPr>
        <w:t>请考生注意查收复试通知短信，按时参加复试。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52"/>
        <w:gridCol w:w="1124"/>
        <w:gridCol w:w="4111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51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6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24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综合能力</w:t>
            </w:r>
          </w:p>
        </w:tc>
        <w:tc>
          <w:tcPr>
            <w:tcW w:w="9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郑昕恺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曹宏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郑怡丹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杨成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何成龙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罗斌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郑丽丽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詹芳祥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陈永欣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220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陈梓荣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刘汀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林更沛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侯泗鹏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翁彩燕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施雅娴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陈鹤扬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黄炜炜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王志猛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210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许先杰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曾令发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刘燕玲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林葱葱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陈一楠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何梦莹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吴志峰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苏丽芬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魏弘毅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温城鑫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肖美峥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林昌樑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沈锦润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廖明明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郑钰莹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张红梅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周明泽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林恒阳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苏萍萍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黄梓馨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郭锋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林加山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唐明豪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叶智虹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江悦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方云璐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林淇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李祖捷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200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陈欢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郭晓虹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郭文益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严素雅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涂爱莉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李顼敏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王祥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尤耿煌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詹瑜芳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李志航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林燊轮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黄碧羡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黄哲志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贺阳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连泰阳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林世强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邱芳琴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郑巧玲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陈望旭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陈晓玲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林泽坤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杜美琴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陈晓濛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刘晓华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章雪霞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陈能玺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梁穆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江陈菊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张月如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黄淑娥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李汉勇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郭小龙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谢东明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林庆峰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朱烽毅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张德宇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黄小斌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李亚永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黄莉莉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洪莉娟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傅疏影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宋荣福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欧炳云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黄乔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彭娜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苏逸坤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谢晶仪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高腾腾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俞蕙雯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蒋若君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陈仕涯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张中衡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  <w:r>
              <w:t>+10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黄文松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高莹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林超群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陈雅卿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179+10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王书欣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郑凯莉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许嘉雯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陈少华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陈秀盆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冯炳森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王晓芳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郑全盛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庄宗标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康文锡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庄凝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张建海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黄捷铭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付成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朱雁彬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杨泽虹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林静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蔡玉环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186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杨明红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陈娟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佘碧霞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185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黄昕怡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陈幼羡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张玉婷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胡御帆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184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黄曈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李炜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卢舒婷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陈琦婧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曾蓉蓉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王云燕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183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傅少阳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吴双双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182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钱光友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许绍翰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许明愉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钟文娟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陈晶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林桂恩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181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江煊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何晓瑜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陈艳鹏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王凯峰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115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郑玲宁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娄文霞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张培养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李慧婷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杨姗姗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178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陈星涵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袁帅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连真敏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郑玮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112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赵君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周子盈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欧锦福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109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陈欣媚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沈东亮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罗晓晶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177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104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51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6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24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复试政策</w:t>
            </w:r>
          </w:p>
        </w:tc>
        <w:tc>
          <w:tcPr>
            <w:tcW w:w="9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拟录取政策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詹创煌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182</w:t>
            </w:r>
          </w:p>
        </w:tc>
        <w:tc>
          <w:tcPr>
            <w:tcW w:w="2466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国家线总分下降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分，单科不限。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单项计划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何学鹏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182</w:t>
            </w:r>
          </w:p>
        </w:tc>
        <w:tc>
          <w:tcPr>
            <w:tcW w:w="2466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黄泽军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176</w:t>
            </w:r>
          </w:p>
        </w:tc>
        <w:tc>
          <w:tcPr>
            <w:tcW w:w="2466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林志恒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163</w:t>
            </w:r>
          </w:p>
        </w:tc>
        <w:tc>
          <w:tcPr>
            <w:tcW w:w="2466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51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6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24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政策</w:t>
            </w:r>
          </w:p>
        </w:tc>
        <w:tc>
          <w:tcPr>
            <w:tcW w:w="9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进入复试总分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张中衡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180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+10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陈雅卿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179</w:t>
            </w:r>
          </w:p>
        </w:tc>
        <w:tc>
          <w:tcPr>
            <w:tcW w:w="2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+10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189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华侨大学工商管理硕士教育中心</w:t>
      </w:r>
    </w:p>
    <w:p>
      <w:r>
        <w:rPr>
          <w:rFonts w:hint="default"/>
        </w:rPr>
        <w:t>2023</w:t>
      </w:r>
      <w:r>
        <w:rPr>
          <w:rFonts w:hint="eastAsia"/>
        </w:rPr>
        <w:t>年</w:t>
      </w:r>
      <w:r>
        <w:rPr>
          <w:rFonts w:hint="default"/>
        </w:rPr>
        <w:t>3</w:t>
      </w:r>
      <w:r>
        <w:rPr>
          <w:rFonts w:hint="eastAsia"/>
        </w:rPr>
        <w:t>月</w:t>
      </w:r>
      <w:r>
        <w:rPr>
          <w:rFonts w:hint="default"/>
        </w:rPr>
        <w:t>23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D5630DC"/>
    <w:rsid w:val="4D5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20</Characters>
  <Lines>0</Lines>
  <Paragraphs>0</Paragraphs>
  <TotalTime>1</TotalTime>
  <ScaleCrop>false</ScaleCrop>
  <LinksUpToDate>false</LinksUpToDate>
  <CharactersWithSpaces>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2023-03-24T08:26:00Z</dcterms:created>
  <dc:creator>W  LY</dc:creator>
  <cp:lastModifiedBy>W  LY</cp:lastModifiedBy>
  <dcterms:modified xsi:type="dcterms:W3CDTF">2023-03-24T08:28:04Z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35C9CC0556F34D3B8D7CD9D33A028DEA</vt:lpwstr>
  </property>
</Properties>
</file>