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全日制：</w:t>
      </w:r>
    </w:p>
    <w:tbl>
      <w:tblPr>
        <w:tblW w:w="4996"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75"/>
        <w:gridCol w:w="360"/>
        <w:gridCol w:w="360"/>
        <w:gridCol w:w="424"/>
        <w:gridCol w:w="570"/>
        <w:gridCol w:w="472"/>
        <w:gridCol w:w="1521"/>
        <w:gridCol w:w="780"/>
        <w:gridCol w:w="1682"/>
        <w:gridCol w:w="780"/>
        <w:gridCol w:w="780"/>
        <w:gridCol w:w="37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2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院系</w:t>
            </w:r>
          </w:p>
        </w:tc>
        <w:tc>
          <w:tcPr>
            <w:tcW w:w="7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学习方式</w:t>
            </w:r>
          </w:p>
        </w:tc>
        <w:tc>
          <w:tcPr>
            <w:tcW w:w="7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学位类别</w:t>
            </w:r>
          </w:p>
        </w:tc>
        <w:tc>
          <w:tcPr>
            <w:tcW w:w="13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一级学科(类别)</w:t>
            </w:r>
          </w:p>
        </w:tc>
        <w:tc>
          <w:tcPr>
            <w:tcW w:w="18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报考专业</w:t>
            </w:r>
          </w:p>
        </w:tc>
        <w:tc>
          <w:tcPr>
            <w:tcW w:w="38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研究方向</w:t>
            </w:r>
          </w:p>
        </w:tc>
        <w:tc>
          <w:tcPr>
            <w:tcW w:w="114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具体研究方向</w:t>
            </w:r>
          </w:p>
        </w:tc>
        <w:tc>
          <w:tcPr>
            <w:tcW w:w="39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考试科目</w:t>
            </w:r>
          </w:p>
        </w:tc>
        <w:tc>
          <w:tcPr>
            <w:tcW w:w="117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备注</w:t>
            </w:r>
          </w:p>
        </w:tc>
        <w:tc>
          <w:tcPr>
            <w:tcW w:w="59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统考生计划名额</w:t>
            </w:r>
          </w:p>
        </w:tc>
        <w:tc>
          <w:tcPr>
            <w:tcW w:w="37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免试生计划名额</w:t>
            </w:r>
          </w:p>
        </w:tc>
        <w:tc>
          <w:tcPr>
            <w:tcW w:w="10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rPr>
                <w:rFonts w:hint="default"/>
                <w:lang w:val="en-US" w:eastAsia="zh-CN"/>
              </w:rPr>
            </w:pPr>
            <w:r>
              <w:rPr>
                <w:rFonts w:hint="default"/>
                <w:lang w:val="en-US" w:eastAsia="zh-CN"/>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bookmarkStart w:id="0" w:name="_GoBack"/>
            <w:r>
              <w:rPr>
                <w:rFonts w:hint="default"/>
                <w:lang w:val="en-US" w:eastAsia="zh-CN"/>
              </w:rPr>
              <w:t>计算机科学与技术学院</w:t>
            </w:r>
            <w:bookmarkEnd w:id="0"/>
            <w:r>
              <w:rPr>
                <w:rFonts w:hint="default"/>
                <w:lang w:val="en-US" w:eastAsia="zh-CN"/>
              </w:rPr>
              <w:t>(21)</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计算机科学与技术(0812)</w:t>
            </w:r>
          </w:p>
        </w:tc>
        <w:tc>
          <w:tcPr>
            <w:tcW w:w="1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▲※计算机科学与技术(081200)</w:t>
            </w:r>
          </w:p>
        </w:tc>
        <w:tc>
          <w:tcPr>
            <w:tcW w:w="3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(00)081201计算机系统结构 081203计算机应用技术</w:t>
            </w:r>
          </w:p>
        </w:tc>
        <w:tc>
          <w:tcPr>
            <w:tcW w:w="1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081201计算机系统结构 01复杂系统与服务计算 02脑机交互与混合智能 03嵌入式系统与普适计算 04 区块链与网络安全 05 并行分布式计算 06 计算机体系结构与存储 07 计算机网络、物联网及其他新型网络 08 操作系统、虚拟化与云计算 081203计算机应用技术 01人工智能 02计算机图形学 03类脑计算与脑机接口 04跨媒体计算与多媒体技术 05虚拟现实 06大数据智能与可视分析 07计算机视觉与深度学习 08智能计算与系统 09计算机辅助设计与智能CAD 10文物数字化保护与传承 11人工智能安全 12自然语言与知识图谱 13自动驾驶 14医学人工智能 15 智能计算软硬体系与架构</w:t>
            </w:r>
          </w:p>
        </w:tc>
        <w:tc>
          <w:tcPr>
            <w:tcW w:w="3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①101思想政治理论②201英语（一）③301数学（一）④408计算机学科专业基础</w:t>
            </w:r>
          </w:p>
        </w:tc>
        <w:tc>
          <w:tcPr>
            <w:tcW w:w="1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按专业划线参加复试、录取。初试科目请见教育部公布的统一考试大纲。</w:t>
            </w:r>
          </w:p>
        </w:tc>
        <w:tc>
          <w:tcPr>
            <w:tcW w:w="5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29（以最终实际录取人数为准。）</w:t>
            </w:r>
          </w:p>
        </w:tc>
        <w:tc>
          <w:tcPr>
            <w:tcW w:w="3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45（含科研院1个，以最终实际录取人数为准。）</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计算机科学与技术学院(21)</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软件工程(0835)</w:t>
            </w:r>
          </w:p>
        </w:tc>
        <w:tc>
          <w:tcPr>
            <w:tcW w:w="1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▲※软件工程(083500)</w:t>
            </w:r>
          </w:p>
        </w:tc>
        <w:tc>
          <w:tcPr>
            <w:tcW w:w="38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(00)01三元融合系统（CPS）软件 02智能软件工程 03大数据软件系统 04复杂服务计算 05区块链技术</w:t>
            </w:r>
          </w:p>
        </w:tc>
        <w:tc>
          <w:tcPr>
            <w:tcW w:w="1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01服务科学与工程 02工业软件 03空天信息大数据 04图形引擎软件 05虚拟现实与混合现实支撑平台 06大数据可视分析 07移动计算、物联网与边缘计算 08软件与系统安全 09混合智能软件 10新兴软件与未来计算 11智能软件工程 12软件理论与智能算法 13数据库与大数据软件 14区块链技术 15智能媒体计算与信息无障碍</w:t>
            </w:r>
          </w:p>
        </w:tc>
        <w:tc>
          <w:tcPr>
            <w:tcW w:w="3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①101思想政治理论②201英语（一）③301数学（一）④408计算机学科专业基础</w:t>
            </w:r>
          </w:p>
        </w:tc>
        <w:tc>
          <w:tcPr>
            <w:tcW w:w="1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按专业划线参加复试、录取。初试科目请见教育部公布的统一考试大纲。</w:t>
            </w:r>
          </w:p>
        </w:tc>
        <w:tc>
          <w:tcPr>
            <w:tcW w:w="5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12（以最终实际录取人数为准。）</w:t>
            </w:r>
          </w:p>
        </w:tc>
        <w:tc>
          <w:tcPr>
            <w:tcW w:w="3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35（以最终实际录取人数为准。）</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计算机科学与技术学院(21)</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网络空间安全(0839)</w:t>
            </w:r>
          </w:p>
        </w:tc>
        <w:tc>
          <w:tcPr>
            <w:tcW w:w="1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▲网络空间安全(083900)</w:t>
            </w:r>
          </w:p>
        </w:tc>
        <w:tc>
          <w:tcPr>
            <w:tcW w:w="3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(00)01软件与系统安全 02网络与通信安全 03数据安全与隐私保护</w:t>
            </w:r>
          </w:p>
        </w:tc>
        <w:tc>
          <w:tcPr>
            <w:tcW w:w="1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01软件与系统安全 02网络与通信安全 03数据安全与隐私保护</w:t>
            </w:r>
          </w:p>
        </w:tc>
        <w:tc>
          <w:tcPr>
            <w:tcW w:w="3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①101思想政治理论②201英语（一）③301数学（一）④408计算机学科专业基础</w:t>
            </w:r>
          </w:p>
        </w:tc>
        <w:tc>
          <w:tcPr>
            <w:tcW w:w="1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按专业划线参加复试、录取。初试科目请见教育部公布的统一考试大纲。</w:t>
            </w:r>
          </w:p>
        </w:tc>
        <w:tc>
          <w:tcPr>
            <w:tcW w:w="5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9（以最终实际录取人数为准。）</w:t>
            </w:r>
          </w:p>
        </w:tc>
        <w:tc>
          <w:tcPr>
            <w:tcW w:w="3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15（以最终实际录取人数为准。）</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计算机科学与技术学院(21)</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电子信息(0854)</w:t>
            </w:r>
          </w:p>
        </w:tc>
        <w:tc>
          <w:tcPr>
            <w:tcW w:w="1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电子信息(085400)</w:t>
            </w:r>
          </w:p>
        </w:tc>
        <w:tc>
          <w:tcPr>
            <w:tcW w:w="38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(01)计算机技术</w:t>
            </w:r>
          </w:p>
        </w:tc>
        <w:tc>
          <w:tcPr>
            <w:tcW w:w="1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图形图像关键技术与软硬件系统、云计算与边缘计算平台软件、新一代人工智能关键技术与平台研发、智能计算与系统、数字创意与智能设计技术、区块链</w:t>
            </w:r>
          </w:p>
        </w:tc>
        <w:tc>
          <w:tcPr>
            <w:tcW w:w="3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①101思想政治理论②201英语（一）③301数学（一）④408计算机学科专业基础</w:t>
            </w:r>
          </w:p>
        </w:tc>
        <w:tc>
          <w:tcPr>
            <w:tcW w:w="1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本院硕士专业学位研究生实行项目制培养，2023级启动图形基础软件项目、云计算与边缘计算平台软件项目、艺术图像与数字创意技术项目（与艺术考古学院共建）等项目，具体见学院官网后续相关通知：http://www.cs.zju.edu.cn/。初试科目请见教育部公布的统一考试大纲。按电子信息大类划线参加复试、录取。2023级全日制电子信息硕士专业学位类别计算机技术领域研究生学费为4万元/全程。</w:t>
            </w:r>
          </w:p>
        </w:tc>
        <w:tc>
          <w:tcPr>
            <w:tcW w:w="5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52（含与艺术考古学院共建的艺术图像与数字创意技术项目6个，科研院2个，城市学院联培3个，宁波理工联培10个，以最终实际录取人数为准。）</w:t>
            </w:r>
          </w:p>
        </w:tc>
        <w:tc>
          <w:tcPr>
            <w:tcW w:w="3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23（以最终实际录取人数为准。）</w:t>
            </w:r>
          </w:p>
        </w:tc>
        <w:tc>
          <w:tcPr>
            <w:tcW w:w="10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计算机科学与技术学院(21)</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电子信息(0854)</w:t>
            </w:r>
          </w:p>
        </w:tc>
        <w:tc>
          <w:tcPr>
            <w:tcW w:w="1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电子信息(085400)</w:t>
            </w:r>
          </w:p>
        </w:tc>
        <w:tc>
          <w:tcPr>
            <w:tcW w:w="3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(02)网络与信息安全</w:t>
            </w:r>
          </w:p>
        </w:tc>
        <w:tc>
          <w:tcPr>
            <w:tcW w:w="1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网络与信息安全</w:t>
            </w:r>
          </w:p>
        </w:tc>
        <w:tc>
          <w:tcPr>
            <w:tcW w:w="3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①101思想政治理论②201英语（一）③301数学（一）④408计算机学科专业基础</w:t>
            </w:r>
          </w:p>
        </w:tc>
        <w:tc>
          <w:tcPr>
            <w:tcW w:w="1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本院硕士专业学位研究生实行项目制培养，2023级启动数据安全与智能安全项目，具体见学院官网后续相关通知：http://www.cs.zju.edu.cn/。按电子信息大类划线参加复试、录取。初试科目请见教育部公布的统一考试大纲。2023级全日制电子信息硕士专业学位类别网络与信息安全领域研究生学费为4万元/全程。</w:t>
            </w:r>
          </w:p>
        </w:tc>
        <w:tc>
          <w:tcPr>
            <w:tcW w:w="5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11（以最终实际录取人数为准。）</w:t>
            </w:r>
          </w:p>
        </w:tc>
        <w:tc>
          <w:tcPr>
            <w:tcW w:w="3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9（以最终实际录取人数为准。）</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计算机科学与技术学院(21)</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电子信息(0854)</w:t>
            </w:r>
          </w:p>
        </w:tc>
        <w:tc>
          <w:tcPr>
            <w:tcW w:w="1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▲电子信息(085400)</w:t>
            </w:r>
          </w:p>
        </w:tc>
        <w:tc>
          <w:tcPr>
            <w:tcW w:w="38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(03)人工智能</w:t>
            </w:r>
          </w:p>
        </w:tc>
        <w:tc>
          <w:tcPr>
            <w:tcW w:w="1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人工智能</w:t>
            </w:r>
          </w:p>
        </w:tc>
        <w:tc>
          <w:tcPr>
            <w:tcW w:w="3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①101思想政治理论②201英语（一）③301数学（一）④408计算机学科专业基础</w:t>
            </w:r>
          </w:p>
        </w:tc>
        <w:tc>
          <w:tcPr>
            <w:tcW w:w="1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本院硕士专业学位研究生实行项目制培养，2023级启动类脑计算等新型架构与系统项目（与光电学院共建）、AI+X科学计算平台项目、脑机智能、智慧光学项目（与光电学院共建），具体见学院官网后续相关通知：http://www.cs.zju.edu.cn/。按电子信息大类划线参加复试、录取。初试科目请见教育部公布的统一考试大纲。2023级全日制电子信息硕士专业学位类别人工智能领域研究生学费为8万元/全程。</w:t>
            </w:r>
          </w:p>
        </w:tc>
        <w:tc>
          <w:tcPr>
            <w:tcW w:w="5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40（含与光电学院共建的智慧光学项目2个，以最终实际录取人数为准。）</w:t>
            </w:r>
          </w:p>
        </w:tc>
        <w:tc>
          <w:tcPr>
            <w:tcW w:w="3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17（含科研院1个，以最终实际录取人数为准。）</w:t>
            </w:r>
          </w:p>
        </w:tc>
        <w:tc>
          <w:tcPr>
            <w:tcW w:w="106" w:type="pct"/>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计算机科学与技术学院(21)</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电子信息(0854)</w:t>
            </w:r>
          </w:p>
        </w:tc>
        <w:tc>
          <w:tcPr>
            <w:tcW w:w="1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电子信息(085400)</w:t>
            </w:r>
          </w:p>
        </w:tc>
        <w:tc>
          <w:tcPr>
            <w:tcW w:w="3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(JH)合计</w:t>
            </w:r>
          </w:p>
        </w:tc>
        <w:tc>
          <w:tcPr>
            <w:tcW w:w="1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3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无</w:t>
            </w:r>
          </w:p>
        </w:tc>
        <w:tc>
          <w:tcPr>
            <w:tcW w:w="1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c>
          <w:tcPr>
            <w:tcW w:w="5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103（含计算机技术领域54人，网络与信息安全领域11人，人工智能领域42人。）</w:t>
            </w:r>
          </w:p>
        </w:tc>
        <w:tc>
          <w:tcPr>
            <w:tcW w:w="3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49（含计算机技术领域23人，网络与信息安全领域9人，人工智能领域17人。）</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2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计算机科学与技术学院(21)</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专业学位</w:t>
            </w:r>
          </w:p>
        </w:tc>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机械(0855)</w:t>
            </w:r>
          </w:p>
        </w:tc>
        <w:tc>
          <w:tcPr>
            <w:tcW w:w="1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机械(085500)</w:t>
            </w:r>
          </w:p>
        </w:tc>
        <w:tc>
          <w:tcPr>
            <w:tcW w:w="38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(00)工业设计工程</w:t>
            </w:r>
          </w:p>
        </w:tc>
        <w:tc>
          <w:tcPr>
            <w:tcW w:w="1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p>
        </w:tc>
        <w:tc>
          <w:tcPr>
            <w:tcW w:w="3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①101思想政治理论②201英语（一）③337工业设计工程④890专业设计（3小时）</w:t>
            </w:r>
          </w:p>
        </w:tc>
        <w:tc>
          <w:tcPr>
            <w:tcW w:w="1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1. 考生可以选择当地考点。 考点可使用普通课桌。 2. 337工业设计工程、890专业设计（3小时）考试范围及考试形式详见国际设计研究院（ www.idi.zju.edu.cn ）网站。参加337工业设计工程考试，考生可根据自身专业背景选择相应题目作答。参加890专业设计（3小时）考试，考生需自备制图工具（含笔尺规橡皮等；不含色卡），试卷附带A3大小的答题用纸（考生不需要自备纸张）。 3. 本专业欢迎计算机、数字媒体、艺术等专业背景考生跨专业报考。 4. 本院硕士专业学位研究生实行项目制培养，2023级启动艺术图像与数字创意技术项目（与艺术考古学院共建），导师团队来自计算机学院、艺术与考古学院。 5. 2023级全日制机械硕士专业学位类别工业设计工程领域研究生学费为8万元/全程。</w:t>
            </w:r>
          </w:p>
        </w:tc>
        <w:tc>
          <w:tcPr>
            <w:tcW w:w="5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2（以最终实际录取人数为准。）</w:t>
            </w:r>
          </w:p>
        </w:tc>
        <w:tc>
          <w:tcPr>
            <w:tcW w:w="3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rPr>
                <w:rFonts w:hint="default"/>
                <w:lang w:val="en-US" w:eastAsia="zh-CN"/>
              </w:rPr>
            </w:pPr>
            <w:r>
              <w:rPr>
                <w:rFonts w:hint="default"/>
                <w:lang w:val="en-US" w:eastAsia="zh-CN"/>
              </w:rPr>
              <w:t>4（以最终实际录取人数为准。）</w:t>
            </w:r>
          </w:p>
        </w:tc>
        <w:tc>
          <w:tcPr>
            <w:tcW w:w="106" w:type="pct"/>
            <w:shd w:val="clear" w:color="auto" w:fill="EEEEEE"/>
            <w:vAlign w:val="center"/>
          </w:tcPr>
          <w:p>
            <w:pPr>
              <w:rPr>
                <w:rFonts w:hint="default"/>
                <w:lang w:val="en-US" w:eastAsia="zh-CN"/>
              </w:rPr>
            </w:pP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2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计算机科学与技术学院(21)</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全日制</w:t>
            </w:r>
          </w:p>
        </w:tc>
        <w:tc>
          <w:tcPr>
            <w:tcW w:w="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学术学位</w:t>
            </w:r>
          </w:p>
        </w:tc>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设计学(1305)</w:t>
            </w:r>
          </w:p>
        </w:tc>
        <w:tc>
          <w:tcPr>
            <w:tcW w:w="1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▲设计学(130500)</w:t>
            </w:r>
          </w:p>
        </w:tc>
        <w:tc>
          <w:tcPr>
            <w:tcW w:w="38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(00)01创新设计理论研究 02工业设计理论与方法03信息与交互设计 04文化创意设计</w:t>
            </w:r>
          </w:p>
        </w:tc>
        <w:tc>
          <w:tcPr>
            <w:tcW w:w="1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01创新设计理论研究 02工业设计理论与方法03信息与交互设计 04文化创意设计</w:t>
            </w:r>
          </w:p>
        </w:tc>
        <w:tc>
          <w:tcPr>
            <w:tcW w:w="3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①101思想政治理论②201英语（一）③736专业基础④890专业设计（3小时）</w:t>
            </w:r>
          </w:p>
        </w:tc>
        <w:tc>
          <w:tcPr>
            <w:tcW w:w="1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1. 考生可以选择当地考点。考点可使用普通课桌。 2. 736 专业基础、890专业设计（3小时）考试范围及考试形式详见浙大设计网站（design.zju.edu.cn）相关院系通知公告。参加736、890考试，考生需自备制图工具（含笔尺规橡皮等；不含色卡）。试卷附带A3大小的答题用纸（考生不需要自备纸张）。本专业欢迎计算机、人工智能、数字媒体、机械、仪器、控制、心理学等专业背景考生跨专业报考。</w:t>
            </w:r>
          </w:p>
        </w:tc>
        <w:tc>
          <w:tcPr>
            <w:tcW w:w="5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6（以最终实际录取人数为准。）</w:t>
            </w:r>
          </w:p>
        </w:tc>
        <w:tc>
          <w:tcPr>
            <w:tcW w:w="3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9（以最终实际录取人数为准。）</w:t>
            </w:r>
          </w:p>
        </w:tc>
        <w:tc>
          <w:tcPr>
            <w:tcW w:w="10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rPr>
                <w:rFonts w:hint="default"/>
                <w:lang w:val="en-US" w:eastAsia="zh-CN"/>
              </w:rPr>
            </w:pPr>
            <w:r>
              <w:rPr>
                <w:rFonts w:hint="default"/>
                <w:lang w:val="en-US" w:eastAsia="zh-CN"/>
              </w:rPr>
              <w:t>00不限</w:t>
            </w:r>
          </w:p>
        </w:tc>
      </w:tr>
    </w:tbl>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38D5020F"/>
    <w:rsid w:val="0C6C62F9"/>
    <w:rsid w:val="0CDD71F7"/>
    <w:rsid w:val="2480073C"/>
    <w:rsid w:val="28B9421C"/>
    <w:rsid w:val="38D5020F"/>
    <w:rsid w:val="3A886145"/>
    <w:rsid w:val="430D71E7"/>
    <w:rsid w:val="4C8A5D4C"/>
    <w:rsid w:val="50EF43D0"/>
    <w:rsid w:val="516C3C72"/>
    <w:rsid w:val="5AC71F19"/>
    <w:rsid w:val="73214465"/>
    <w:rsid w:val="73AA6208"/>
    <w:rsid w:val="76522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3149</Words>
  <Characters>3703</Characters>
  <Lines>0</Lines>
  <Paragraphs>0</Paragraphs>
  <TotalTime>24</TotalTime>
  <ScaleCrop>false</ScaleCrop>
  <LinksUpToDate>false</LinksUpToDate>
  <CharactersWithSpaces>3722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2022-09-16T02:16:00Z</dcterms:created>
  <dc:creator>W  LY</dc:creator>
  <cp:lastModifiedBy>W  LY</cp:lastModifiedBy>
  <dcterms:modified xsi:type="dcterms:W3CDTF">2022-09-16T02:41:01Z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B1E90D70406E450AA7D0265B0BD698F2</vt:lpwstr>
  </property>
</Properties>
</file>