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570"/>
        <w:gridCol w:w="1138"/>
        <w:gridCol w:w="780"/>
        <w:gridCol w:w="1644"/>
        <w:gridCol w:w="1052"/>
        <w:gridCol w:w="780"/>
        <w:gridCol w:w="42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9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院系</w:t>
            </w:r>
          </w:p>
        </w:tc>
        <w:tc>
          <w:tcPr>
            <w:tcW w:w="7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7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学位类别</w:t>
            </w:r>
          </w:p>
        </w:tc>
        <w:tc>
          <w:tcPr>
            <w:tcW w:w="10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一级学科(类别)</w:t>
            </w:r>
          </w:p>
        </w:tc>
        <w:tc>
          <w:tcPr>
            <w:tcW w:w="15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20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84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具体研究方向</w:t>
            </w:r>
          </w:p>
        </w:tc>
        <w:tc>
          <w:tcPr>
            <w:tcW w:w="34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考试科目</w:t>
            </w:r>
          </w:p>
        </w:tc>
        <w:tc>
          <w:tcPr>
            <w:tcW w:w="114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7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统考生计划名额</w:t>
            </w:r>
          </w:p>
        </w:tc>
        <w:tc>
          <w:tcPr>
            <w:tcW w:w="50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免试生计划名额</w:t>
            </w:r>
          </w:p>
        </w:tc>
        <w:tc>
          <w:tcPr>
            <w:tcW w:w="41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default"/>
                <w:lang w:val="en-US" w:eastAsia="zh-CN"/>
              </w:rPr>
              <w:t>机械工程学院</w:t>
            </w:r>
            <w:bookmarkEnd w:id="0"/>
            <w:r>
              <w:rPr>
                <w:rFonts w:hint="default"/>
                <w:lang w:val="en-US" w:eastAsia="zh-CN"/>
              </w:rPr>
              <w:t>(25)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机械工程(0802)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▲※机械工程(080200)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(00)机械工程(学术学位。代码：080200)</w:t>
            </w:r>
          </w:p>
        </w:tc>
        <w:tc>
          <w:tcPr>
            <w:tcW w:w="8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建有机械制造及其自动化（080201）、机械电子工程（080202）、机械设计及理论（080203）、工业工程（0802Z1）等二级学科，按机械工程一级学科（代码：080200）招生和培养。具体研究方向详见浙江大学机械工程学院网站介绍：http：//me.zju.edu.cn。</w:t>
            </w:r>
          </w:p>
        </w:tc>
        <w:tc>
          <w:tcPr>
            <w:tcW w:w="3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①101思想政治理论②201英语（一）③301数学（一）④832机械设计基础</w:t>
            </w:r>
          </w:p>
        </w:tc>
        <w:tc>
          <w:tcPr>
            <w:tcW w:w="1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机械工程一级学科（代码：080200）招生和培养，具体培养依托机械工程学院下属的制造工程及自动化系（包括制造技术及装备自动化研究所、航空制造工程研究所）、机械电子工程系（包括智能装备与机器人研究所、精密工程与微纳技术研究所、机电控制技术与工程研究所、流体动力与智能控制研究所）、设计工程研究所、机械设计研究所、工业工程研究所。具体详见机械工程学院网站：http://me.zju.edu.cn</w:t>
            </w:r>
          </w:p>
        </w:tc>
        <w:tc>
          <w:tcPr>
            <w:tcW w:w="7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47（以最终实际录取人数为准。）</w:t>
            </w:r>
          </w:p>
        </w:tc>
        <w:tc>
          <w:tcPr>
            <w:tcW w:w="5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65（以最终实际录取人数为准。）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0701数学类,0801力学类,0802机械类,0803仪器类,0804材料类,0805能源动力类,0807电子信息类,0808自动化类,0809计算机类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机械工程学院(25)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机械(0855)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▲※机械(085500)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(00)机械(专业学位，代码：085500)</w:t>
            </w:r>
          </w:p>
        </w:tc>
        <w:tc>
          <w:tcPr>
            <w:tcW w:w="8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建有机械工程（085501）、智能制造技术（085509）、机器人工程（085510）三个领域，具体研究方向请见浙江大学机械工程学院网站介绍，按机械大类（代码：085500）招生和培养。</w:t>
            </w:r>
          </w:p>
        </w:tc>
        <w:tc>
          <w:tcPr>
            <w:tcW w:w="3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①101思想政治理论②201英语（一）③301数学（一）④832机械设计基础</w:t>
            </w:r>
          </w:p>
        </w:tc>
        <w:tc>
          <w:tcPr>
            <w:tcW w:w="1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机械工程学院专业学位硕士研究生实行项目制培养，按机械大类（代码：0855）招生和培养。 2023级专业学位硕士研究生实际执行的收费标准（4万元/生/全程（2.5年））。 一、机械工程学院2023年专业学位研究生按如下3个项目制培养，分别为： 1、高端机电液装备；2、工业母机与智能制造；3、先进制造 项目制培养主要依托机械工程学院下属的制造工程及自动化系（包括制造技术及装备自动化研究所、航空制造工程研究所）、机械电子工程系（包括智能装备与机器人研究所、精密工程与微纳技术研究所、机电控制技术与工程研究所、流体动力与智能控制研究所）、设计工程研究所、机械设计研究所、工业工程研究所。 机械工程学院网站：http://me.zju.edu.cn 二、浙大宁波理工学院网址：http://www.nbt.edu.cn 三、浙大城市学院网址：http://www.zucc.edu.cn</w:t>
            </w:r>
          </w:p>
        </w:tc>
        <w:tc>
          <w:tcPr>
            <w:tcW w:w="7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（机械大类（代码：0855）专业（包括机械工程、智能制造技术、机器人工程）统考生共51名。其中，机械工程学院硕士生40名，浙大宁波理工学院联培硕士生10名，浙大城市学院联培硕士生1名，以最终实际录取人数为准。）</w:t>
            </w:r>
          </w:p>
        </w:tc>
        <w:tc>
          <w:tcPr>
            <w:tcW w:w="5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45（机械大类（代码：0855）专业（包括机械工程、智能制造技术、机器人工程）招收推免生共45名，以最终实际录取人数为准。）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0701数学类,0801力学类,0802机械类,0803仪器类,0804材料类,0805能源动力类,0807电子信息类,0808自动化类,0809计算机类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2480073C"/>
    <w:rsid w:val="27B16E5E"/>
    <w:rsid w:val="28B9421C"/>
    <w:rsid w:val="29DF7CB3"/>
    <w:rsid w:val="38D5020F"/>
    <w:rsid w:val="3A6C5593"/>
    <w:rsid w:val="3A886145"/>
    <w:rsid w:val="430D71E7"/>
    <w:rsid w:val="4C8A5D4C"/>
    <w:rsid w:val="50EF43D0"/>
    <w:rsid w:val="516C3C72"/>
    <w:rsid w:val="5AC71F19"/>
    <w:rsid w:val="73005B71"/>
    <w:rsid w:val="73214465"/>
    <w:rsid w:val="73AA6208"/>
    <w:rsid w:val="765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2400</Words>
  <Characters>2858</Characters>
  <Lines>0</Lines>
  <Paragraphs>0</Paragraphs>
  <TotalTime>28</TotalTime>
  <ScaleCrop>false</ScaleCrop>
  <LinksUpToDate>false</LinksUpToDate>
  <CharactersWithSpaces>2897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3EB716CCE32F40EF8DE4C7E5D4133071</vt:lpwstr>
  </property>
</Properties>
</file>