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val="en-US" w:eastAsia="zh-CN"/>
        </w:rPr>
      </w:pPr>
      <w:r>
        <w:rPr>
          <w:rFonts w:hint="eastAsia"/>
          <w:lang w:val="en-US" w:eastAsia="zh-CN"/>
        </w:rPr>
        <w:t>全日制：</w:t>
      </w:r>
    </w:p>
    <w:p>
      <w:pPr>
        <w:rPr>
          <w:rFonts w:hint="eastAsia"/>
          <w:lang w:val="en-US" w:eastAsia="zh-CN"/>
        </w:rPr>
      </w:pPr>
    </w:p>
    <w:tbl>
      <w:tblPr>
        <w:tblW w:w="4995" w:type="pct"/>
        <w:tblCellSpacing w:w="15" w:type="dxa"/>
        <w:tblInd w:w="0" w:type="dxa"/>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Layout w:type="autofit"/>
        <w:tblCellMar>
          <w:top w:w="15" w:type="dxa"/>
          <w:left w:w="15" w:type="dxa"/>
          <w:bottom w:w="15" w:type="dxa"/>
          <w:right w:w="15" w:type="dxa"/>
        </w:tblCellMar>
      </w:tblPr>
      <w:tblGrid>
        <w:gridCol w:w="375"/>
        <w:gridCol w:w="360"/>
        <w:gridCol w:w="360"/>
        <w:gridCol w:w="424"/>
        <w:gridCol w:w="570"/>
        <w:gridCol w:w="360"/>
        <w:gridCol w:w="770"/>
        <w:gridCol w:w="780"/>
        <w:gridCol w:w="1920"/>
        <w:gridCol w:w="780"/>
        <w:gridCol w:w="780"/>
        <w:gridCol w:w="999"/>
      </w:tblGrid>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Header/>
          <w:tblCellSpacing w:w="15" w:type="dxa"/>
        </w:trPr>
        <w:tc>
          <w:tcPr>
            <w:tcW w:w="113"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院系</w:t>
            </w:r>
          </w:p>
        </w:tc>
        <w:tc>
          <w:tcPr>
            <w:tcW w:w="80"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学习方式</w:t>
            </w:r>
          </w:p>
        </w:tc>
        <w:tc>
          <w:tcPr>
            <w:tcW w:w="80"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学位类别</w:t>
            </w:r>
          </w:p>
        </w:tc>
        <w:tc>
          <w:tcPr>
            <w:tcW w:w="138"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一级学科(类别)</w:t>
            </w:r>
          </w:p>
        </w:tc>
        <w:tc>
          <w:tcPr>
            <w:tcW w:w="195"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报考专业</w:t>
            </w:r>
          </w:p>
        </w:tc>
        <w:tc>
          <w:tcPr>
            <w:tcW w:w="219"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研究方向</w:t>
            </w:r>
          </w:p>
        </w:tc>
        <w:tc>
          <w:tcPr>
            <w:tcW w:w="882"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具体研究方向</w:t>
            </w:r>
          </w:p>
        </w:tc>
        <w:tc>
          <w:tcPr>
            <w:tcW w:w="430"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考试科目</w:t>
            </w:r>
          </w:p>
        </w:tc>
        <w:tc>
          <w:tcPr>
            <w:tcW w:w="1348"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备注</w:t>
            </w:r>
          </w:p>
        </w:tc>
        <w:tc>
          <w:tcPr>
            <w:tcW w:w="241"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统考生计划名额</w:t>
            </w:r>
          </w:p>
        </w:tc>
        <w:tc>
          <w:tcPr>
            <w:tcW w:w="241"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免试生计划名额</w:t>
            </w:r>
          </w:p>
        </w:tc>
        <w:tc>
          <w:tcPr>
            <w:tcW w:w="797"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eastAsia"/>
                <w:lang w:val="en-US" w:eastAsia="zh-CN"/>
              </w:rPr>
            </w:pPr>
            <w:r>
              <w:rPr>
                <w:rFonts w:hint="eastAsia"/>
                <w:lang w:val="en-US" w:eastAsia="zh-CN"/>
              </w:rPr>
              <w:t>欢迎报考的本科专业</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1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bookmarkStart w:id="0" w:name="_GoBack"/>
            <w:r>
              <w:rPr>
                <w:rFonts w:hint="eastAsia"/>
                <w:lang w:val="en-US" w:eastAsia="zh-CN"/>
              </w:rPr>
              <w:t>环境与资源学院</w:t>
            </w:r>
            <w:bookmarkEnd w:id="0"/>
            <w:r>
              <w:rPr>
                <w:rFonts w:hint="eastAsia"/>
                <w:lang w:val="en-US" w:eastAsia="zh-CN"/>
              </w:rPr>
              <w:t>(14)</w:t>
            </w:r>
          </w:p>
        </w:tc>
        <w:tc>
          <w:tcPr>
            <w:tcW w:w="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学术学位</w:t>
            </w:r>
          </w:p>
        </w:tc>
        <w:tc>
          <w:tcPr>
            <w:tcW w:w="13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环境科学与工程(0830)</w:t>
            </w:r>
          </w:p>
        </w:tc>
        <w:tc>
          <w:tcPr>
            <w:tcW w:w="19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▲环境科学与工程(083000)</w:t>
            </w:r>
          </w:p>
        </w:tc>
        <w:tc>
          <w:tcPr>
            <w:tcW w:w="21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(01)083001环境科学</w:t>
            </w:r>
          </w:p>
        </w:tc>
        <w:tc>
          <w:tcPr>
            <w:tcW w:w="88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01环境化学 02环境毒理与健康 03环境规划与管理04生态环境保护与修复05环境物理</w:t>
            </w:r>
          </w:p>
        </w:tc>
        <w:tc>
          <w:tcPr>
            <w:tcW w:w="43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①101思想政治理论②201英语（一）③302数学（二）④855环境学</w:t>
            </w:r>
          </w:p>
        </w:tc>
        <w:tc>
          <w:tcPr>
            <w:tcW w:w="134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按一级学科招生，考生报名时需选择研究方向，按研究方向划线、复试及录取，按二级学科培养。 本专业欢迎环境科学与工程、化学、化工、生物等考生报考。本专业现有院士3人，国家杰出青年科学基金获得者5人，长江学者1人，曾培养全国百篇优秀博士学位论文获得者2人，提名奖获得者3人，在环境化学研究领域形成了自己的特色，获国家自然科学二等奖1项、国家科技进步二等奖1项。</w:t>
            </w:r>
          </w:p>
        </w:tc>
        <w:tc>
          <w:tcPr>
            <w:tcW w:w="24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11（以最终实际录取人数为准。）</w:t>
            </w:r>
          </w:p>
        </w:tc>
        <w:tc>
          <w:tcPr>
            <w:tcW w:w="24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13（以最终实际录取人数为准。）</w:t>
            </w:r>
          </w:p>
        </w:tc>
        <w:tc>
          <w:tcPr>
            <w:tcW w:w="79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0703化学类,0710生物科学类,0813化工与制药类,0825环境科学与工程类,0830生物工程类</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1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环境与资源学院(14)</w:t>
            </w:r>
          </w:p>
        </w:tc>
        <w:tc>
          <w:tcPr>
            <w:tcW w:w="8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学术学位</w:t>
            </w:r>
          </w:p>
        </w:tc>
        <w:tc>
          <w:tcPr>
            <w:tcW w:w="13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环境科学与工程(0830)</w:t>
            </w:r>
          </w:p>
        </w:tc>
        <w:tc>
          <w:tcPr>
            <w:tcW w:w="19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▲☆环境科学与工程(083000)</w:t>
            </w:r>
          </w:p>
        </w:tc>
        <w:tc>
          <w:tcPr>
            <w:tcW w:w="21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(02)083002环境工程</w:t>
            </w:r>
          </w:p>
        </w:tc>
        <w:tc>
          <w:tcPr>
            <w:tcW w:w="88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01水污染控制与治理02大气污染控制与治理03土壤污染防治04废物生物处理和资源05环境污染模拟与控制06环境生物与生态工程化07农业环境保护08环境规划与管理09环境监测与评价10环境健康</w:t>
            </w:r>
          </w:p>
        </w:tc>
        <w:tc>
          <w:tcPr>
            <w:tcW w:w="43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①101思想政治理论②201英语（一）③302数学（二）④855环境学</w:t>
            </w:r>
          </w:p>
        </w:tc>
        <w:tc>
          <w:tcPr>
            <w:tcW w:w="134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按一级学科招生，考生报名时需选择研究方向，按研究方向划线、复试及录取，按二级学科培养。 本专业在水污染控制与治理、大气污染控制与治理、土壤污染控制与治理、废弃物处理与资源化、环境污染模拟与控制、污染环境修复、环境规划与管理等研究方向上具有鲜明特色和优势，获国家科技进步和技术发明二等奖各1项。拥有3个省部级重点实验室和工程技术研究中心、2个省级创新平台、1个省级创新团队、10多个产学研联合培养基地。欢迎环境科学、化工、化学、生物、地学、农业资源、医学、机械、信息、计算机、数学等考生报考。</w:t>
            </w:r>
          </w:p>
        </w:tc>
        <w:tc>
          <w:tcPr>
            <w:tcW w:w="24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11（以最终实际录取人数为准。）</w:t>
            </w:r>
          </w:p>
        </w:tc>
        <w:tc>
          <w:tcPr>
            <w:tcW w:w="24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13（以最终实际录取人数为准。）</w:t>
            </w:r>
          </w:p>
        </w:tc>
        <w:tc>
          <w:tcPr>
            <w:tcW w:w="79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0701数学类,0703化学类,0709地质学类,0710生物科学类,0802机械类,0807电子信息类,0809计算机类,0813化工与制药类,0823农业工程类,0825环境科学与工程类,0830生物工程类,1004公共卫生与预防医学类</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1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环境与资源学院(14)</w:t>
            </w:r>
          </w:p>
        </w:tc>
        <w:tc>
          <w:tcPr>
            <w:tcW w:w="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学术学位</w:t>
            </w:r>
          </w:p>
        </w:tc>
        <w:tc>
          <w:tcPr>
            <w:tcW w:w="13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环境科学与工程(0830)</w:t>
            </w:r>
          </w:p>
        </w:tc>
        <w:tc>
          <w:tcPr>
            <w:tcW w:w="19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环境科学与工程(083000)</w:t>
            </w:r>
          </w:p>
        </w:tc>
        <w:tc>
          <w:tcPr>
            <w:tcW w:w="21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(JH)合计</w:t>
            </w:r>
          </w:p>
        </w:tc>
        <w:tc>
          <w:tcPr>
            <w:tcW w:w="88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p>
        </w:tc>
        <w:tc>
          <w:tcPr>
            <w:tcW w:w="43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无</w:t>
            </w:r>
          </w:p>
        </w:tc>
        <w:tc>
          <w:tcPr>
            <w:tcW w:w="134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p>
        </w:tc>
        <w:tc>
          <w:tcPr>
            <w:tcW w:w="24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22（以最终实际录取人数为准。）</w:t>
            </w:r>
          </w:p>
        </w:tc>
        <w:tc>
          <w:tcPr>
            <w:tcW w:w="24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26（以最终实际录取人数为准。）</w:t>
            </w:r>
          </w:p>
        </w:tc>
        <w:tc>
          <w:tcPr>
            <w:tcW w:w="79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1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环境与资源学院(14)</w:t>
            </w:r>
          </w:p>
        </w:tc>
        <w:tc>
          <w:tcPr>
            <w:tcW w:w="8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3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资源与环境(0857)</w:t>
            </w:r>
          </w:p>
        </w:tc>
        <w:tc>
          <w:tcPr>
            <w:tcW w:w="19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资源与环境(085700)</w:t>
            </w:r>
          </w:p>
        </w:tc>
        <w:tc>
          <w:tcPr>
            <w:tcW w:w="21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(00)环境工程</w:t>
            </w:r>
          </w:p>
        </w:tc>
        <w:tc>
          <w:tcPr>
            <w:tcW w:w="88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01水污染控制与治理02大气污染控制与治理03土壤污染控制与修复04废物生物处理和资源化05环境生物与生态工程06环境与健康风险07环境监测与评价08环境规划与管理</w:t>
            </w:r>
          </w:p>
        </w:tc>
        <w:tc>
          <w:tcPr>
            <w:tcW w:w="43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①101思想政治理论②201英语（一）③302数学（二）④855环境学</w:t>
            </w:r>
          </w:p>
        </w:tc>
        <w:tc>
          <w:tcPr>
            <w:tcW w:w="134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本专业在水污染控制与治理、大气污染控制与治理、土壤污染控制与修复、废弃物处理与资源化、环境污染模拟与控制、污染环境修复、环境与健康风险评估、环境规划与管理等研究方向上具有鲜明特色和优势，获国家科技进步和技术发明二等奖各1项。拥有3个省部级重点实验室、2个省级创新平台、1个省级创新团队、10多个产学研联合培养基地。欢迎环境科学、化工、化学、生物、地学、农业资源、医学、机械、信息、计算机、数学等考生报考。 本院专业学位硕士研究生实行项目制培养，具体见学院官网后续相关通知，该专业2023级新生学费标准为4万/ 生·全程。</w:t>
            </w:r>
          </w:p>
        </w:tc>
        <w:tc>
          <w:tcPr>
            <w:tcW w:w="24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22（以最终实际录取人数为准。）</w:t>
            </w:r>
          </w:p>
        </w:tc>
        <w:tc>
          <w:tcPr>
            <w:tcW w:w="24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28（以最终实际录取人数为准。）</w:t>
            </w:r>
          </w:p>
        </w:tc>
        <w:tc>
          <w:tcPr>
            <w:tcW w:w="79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0701数学类,0703化学类,0709地质学类,0710生物科学类,0802机械类,0807电子信息类,0809计算机类,0813化工与制药类,0823农业工程类,0825环境科学与工程类,0830生物工程类,1004公共卫生与预防医学类</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1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环境与资源学院(14)</w:t>
            </w:r>
          </w:p>
        </w:tc>
        <w:tc>
          <w:tcPr>
            <w:tcW w:w="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学术学位</w:t>
            </w:r>
          </w:p>
        </w:tc>
        <w:tc>
          <w:tcPr>
            <w:tcW w:w="13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农业资源与环境(0903)</w:t>
            </w:r>
          </w:p>
        </w:tc>
        <w:tc>
          <w:tcPr>
            <w:tcW w:w="19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▲☆农业资源与环境(090300)</w:t>
            </w:r>
          </w:p>
        </w:tc>
        <w:tc>
          <w:tcPr>
            <w:tcW w:w="21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(01)090301土壤学</w:t>
            </w:r>
          </w:p>
        </w:tc>
        <w:tc>
          <w:tcPr>
            <w:tcW w:w="88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01土壤化学与环境02土壤物理与水肥管理03土壤生物与生物化学04元素循环与微生物生态05环境质量与食品安全06土壤污染控制与修复07环境过程与模拟08土壤管理与碳中和09农业环境保护与生态建设10资源利用与管理</w:t>
            </w:r>
          </w:p>
        </w:tc>
        <w:tc>
          <w:tcPr>
            <w:tcW w:w="43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①101思想政治理论②201英语（一）③314数学（农）④856土壤与植物营养综合</w:t>
            </w:r>
          </w:p>
        </w:tc>
        <w:tc>
          <w:tcPr>
            <w:tcW w:w="134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按一级学科招生，考生报名时需选择研究方向，按研究方向划线、复试及录取，按二级学科培养。 欢迎农学类、生物学类、地学类、化学类、环境类、生态类、医学类、计算机类、工学类学生报考。 本专业拥有教育部长江学者特聘教授1人，国家“千人计划”教授3人，国家杰出青年科学基金获得者2人，国家优秀青年基金获得者4人，教育部青年长江学者1人，中组部万人计划拔尖人才2人，中组部青年千人2人，全国百篇优秀博士学位论文获得者2人，拥有国家自然科学基金委“土壤污染过程与修复原理”创新研究群体。在土壤化学与环境、元素循环与微生物生态、环境质量与食物安全、土壤污染控制与修复、环境过程与模拟等研究领域具有明显的特色和优势。 招生人数与0903Z2水资源利用与保护统一调配。 314数学（农）为统考科目，教育部考试中心统一大纲。</w:t>
            </w:r>
          </w:p>
        </w:tc>
        <w:tc>
          <w:tcPr>
            <w:tcW w:w="24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7（以最终实际录取人数为准。）</w:t>
            </w:r>
          </w:p>
        </w:tc>
        <w:tc>
          <w:tcPr>
            <w:tcW w:w="24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9（以最终实际录取人数为准。）</w:t>
            </w:r>
          </w:p>
        </w:tc>
        <w:tc>
          <w:tcPr>
            <w:tcW w:w="79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0703化学类,0705地理科学类,0710生物科学类,08工学门类,0809计算机类,0825环境科学与工程类,09农学门类,10医学门类</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1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环境与资源学院(14)</w:t>
            </w:r>
          </w:p>
        </w:tc>
        <w:tc>
          <w:tcPr>
            <w:tcW w:w="8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学术学位</w:t>
            </w:r>
          </w:p>
        </w:tc>
        <w:tc>
          <w:tcPr>
            <w:tcW w:w="13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农业资源与环境(0903)</w:t>
            </w:r>
          </w:p>
        </w:tc>
        <w:tc>
          <w:tcPr>
            <w:tcW w:w="19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▲☆农业资源与环境(090300)</w:t>
            </w:r>
          </w:p>
        </w:tc>
        <w:tc>
          <w:tcPr>
            <w:tcW w:w="21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(02)090302植物营养学</w:t>
            </w:r>
          </w:p>
        </w:tc>
        <w:tc>
          <w:tcPr>
            <w:tcW w:w="88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01植物营养环境生态学02植物营养生理与分子生物学03植物营养诊断与养分管理04肥料资源开发与新型肥料研制05环境生物修复与生态工程06废物资源化与再生工程07环境污染生态与全球变化08农业环境监测与生态健康诊断</w:t>
            </w:r>
          </w:p>
        </w:tc>
        <w:tc>
          <w:tcPr>
            <w:tcW w:w="43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①101思想政治理论②201英语（一）③314数学（农）④856土壤与植物营养综合</w:t>
            </w:r>
          </w:p>
        </w:tc>
        <w:tc>
          <w:tcPr>
            <w:tcW w:w="134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按一级学科招生，考生报名时需选择研究方向，按研究方向划线、复试及录取，按二级学科培养。 欢迎农学类、生物学类、地学类、化学类、环境类、生态学类学生报考。 本学科以农业资源与环境一级国家重点学科为依托，拥有院士1人、教育部长江特聘教授3人，国家杰出青年基金获得者2人，获全国百篇优博论文2篇，提名奖论文3篇。在植物营养环境生态学、植物营养生理与分子生物学、植物营养诊断与养分管理等研究方向形成了明显的特色与优势。</w:t>
            </w:r>
          </w:p>
        </w:tc>
        <w:tc>
          <w:tcPr>
            <w:tcW w:w="24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5（以最终实际录取人数为准。）</w:t>
            </w:r>
          </w:p>
        </w:tc>
        <w:tc>
          <w:tcPr>
            <w:tcW w:w="24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6（以最终实际录取人数为准。）</w:t>
            </w:r>
          </w:p>
        </w:tc>
        <w:tc>
          <w:tcPr>
            <w:tcW w:w="79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0703化学类,0705地理科学类,0710生物科学类,08工学门类,0809计算机类,0825环境科学与工程类,0830生物工程类,09农学门类</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1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环境与资源学院(14)</w:t>
            </w:r>
          </w:p>
        </w:tc>
        <w:tc>
          <w:tcPr>
            <w:tcW w:w="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学术学位</w:t>
            </w:r>
          </w:p>
        </w:tc>
        <w:tc>
          <w:tcPr>
            <w:tcW w:w="13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农业资源与环境(0903)</w:t>
            </w:r>
          </w:p>
        </w:tc>
        <w:tc>
          <w:tcPr>
            <w:tcW w:w="19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▲☆★农业资源与环境(090300)</w:t>
            </w:r>
          </w:p>
        </w:tc>
        <w:tc>
          <w:tcPr>
            <w:tcW w:w="21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(03)0903Z1农业遥感与信息技术</w:t>
            </w:r>
          </w:p>
        </w:tc>
        <w:tc>
          <w:tcPr>
            <w:tcW w:w="88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01环境资源遥感02环境资源信息系统03遥感与信息技术应用基础04土地信息化管理</w:t>
            </w:r>
          </w:p>
        </w:tc>
        <w:tc>
          <w:tcPr>
            <w:tcW w:w="43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①101思想政治理论②201英语（一）③314数学（农）④856土壤与植物营养综合</w:t>
            </w:r>
          </w:p>
        </w:tc>
        <w:tc>
          <w:tcPr>
            <w:tcW w:w="134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按一级学科招生，考生报名时需选择研究方向，按研究方向划线、复试及录取，按二级学科培养。 欢迎信息技术类、农学类、地学类、生物学类、环境类和土地资源管理专业学生报考。 交叉学科，培养具有扎实遥感信息技术技能和资源环境专业知识的部门信息化人才（国土、环保、农林、水利等部门）。 314数学（农）为统考科目，教育部考试中心统一大纲。</w:t>
            </w:r>
          </w:p>
        </w:tc>
        <w:tc>
          <w:tcPr>
            <w:tcW w:w="24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4（以最终实际录取人数为准。）</w:t>
            </w:r>
          </w:p>
        </w:tc>
        <w:tc>
          <w:tcPr>
            <w:tcW w:w="24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3（以最终实际录取人数为准。）</w:t>
            </w:r>
          </w:p>
        </w:tc>
        <w:tc>
          <w:tcPr>
            <w:tcW w:w="79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0705地理科学类,0710生物科学类,0809计算机类,0825环境科学与工程类,09农学门类</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1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环境与资源学院(14)</w:t>
            </w:r>
          </w:p>
        </w:tc>
        <w:tc>
          <w:tcPr>
            <w:tcW w:w="8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学术学位</w:t>
            </w:r>
          </w:p>
        </w:tc>
        <w:tc>
          <w:tcPr>
            <w:tcW w:w="13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农业资源与环境(0903)</w:t>
            </w:r>
          </w:p>
        </w:tc>
        <w:tc>
          <w:tcPr>
            <w:tcW w:w="19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▲☆★农业资源与环境(090300)</w:t>
            </w:r>
          </w:p>
        </w:tc>
        <w:tc>
          <w:tcPr>
            <w:tcW w:w="21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(04)0903Z2水资源利用与保护</w:t>
            </w:r>
          </w:p>
        </w:tc>
        <w:tc>
          <w:tcPr>
            <w:tcW w:w="88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01农业水管理与节水灌溉02农业非点源污染过程与模拟03流域水文过程与模拟04地表水与地下水交互05劣质水灌溉与污染物迁移</w:t>
            </w:r>
          </w:p>
        </w:tc>
        <w:tc>
          <w:tcPr>
            <w:tcW w:w="43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①101思想政治理论②201英语（一）③314数学（农）④856土壤与植物营养综合</w:t>
            </w:r>
          </w:p>
        </w:tc>
        <w:tc>
          <w:tcPr>
            <w:tcW w:w="134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按一级学科招生，考生报名时需选择研究方向，按研究方向划线、复试及录取，按二级学科培养。 欢迎农学类、生物学类、地学类、化学类、环境类、生态类、医学类、计算机类、工学类学生报考。 本专业拥有教育部长江学者特聘教授1人，国家“千人计划”教授3人，国家杰出青年科学基金获得者2人，国家优秀青年基金获得者4人，教育部青年长江学者1人，中组部万人计划拔尖人才2人，中组部青年千人2人，全国百篇优秀博士学位论文获得者2人，拥有国家自然科学基金委“土壤污染过程与修复原理”创新研究群体。在土壤化学与环境、元素循环与微生物生态、环境质量与食物安全、土壤污染控制与修复、环境过程与模拟等研究领域具有明显的特色和优势。 招生人数（含推免生与统考生）与090301土壤学统一调配。初试、复试成绩与090301土壤学统一排名。 314数学（农）为统考科目，教育部考试中心统一大纲。</w:t>
            </w:r>
          </w:p>
        </w:tc>
        <w:tc>
          <w:tcPr>
            <w:tcW w:w="24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1（以最终实际录取人数为准。）</w:t>
            </w:r>
          </w:p>
        </w:tc>
        <w:tc>
          <w:tcPr>
            <w:tcW w:w="24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1（以最终实际录取人数为准。）</w:t>
            </w:r>
          </w:p>
        </w:tc>
        <w:tc>
          <w:tcPr>
            <w:tcW w:w="79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0703化学类,0705地理科学类,0710生物科学类,08工学门类,0809计算机类,0825环境科学与工程类,09农学门类,10医学门类</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1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环境与资源学院(14)</w:t>
            </w:r>
          </w:p>
        </w:tc>
        <w:tc>
          <w:tcPr>
            <w:tcW w:w="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学术学位</w:t>
            </w:r>
          </w:p>
        </w:tc>
        <w:tc>
          <w:tcPr>
            <w:tcW w:w="13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农业资源与环境(0903)</w:t>
            </w:r>
          </w:p>
        </w:tc>
        <w:tc>
          <w:tcPr>
            <w:tcW w:w="19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农业资源与环境(090300)</w:t>
            </w:r>
          </w:p>
        </w:tc>
        <w:tc>
          <w:tcPr>
            <w:tcW w:w="21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(JH)合计</w:t>
            </w:r>
          </w:p>
        </w:tc>
        <w:tc>
          <w:tcPr>
            <w:tcW w:w="88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p>
        </w:tc>
        <w:tc>
          <w:tcPr>
            <w:tcW w:w="43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无</w:t>
            </w:r>
          </w:p>
        </w:tc>
        <w:tc>
          <w:tcPr>
            <w:tcW w:w="134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p>
        </w:tc>
        <w:tc>
          <w:tcPr>
            <w:tcW w:w="24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17（以最终实际录取人数为准。）</w:t>
            </w:r>
          </w:p>
        </w:tc>
        <w:tc>
          <w:tcPr>
            <w:tcW w:w="24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19（以最终实际录取人数为准。）</w:t>
            </w:r>
          </w:p>
        </w:tc>
        <w:tc>
          <w:tcPr>
            <w:tcW w:w="79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1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环境与资源学院(14)</w:t>
            </w:r>
          </w:p>
        </w:tc>
        <w:tc>
          <w:tcPr>
            <w:tcW w:w="8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3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农业(0951)</w:t>
            </w:r>
          </w:p>
        </w:tc>
        <w:tc>
          <w:tcPr>
            <w:tcW w:w="19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资源利用与植物保护(095132)</w:t>
            </w:r>
          </w:p>
        </w:tc>
        <w:tc>
          <w:tcPr>
            <w:tcW w:w="21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(01)土壤学方向</w:t>
            </w:r>
          </w:p>
        </w:tc>
        <w:tc>
          <w:tcPr>
            <w:tcW w:w="88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p>
        </w:tc>
        <w:tc>
          <w:tcPr>
            <w:tcW w:w="43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①101思想政治理论②201英语（一）③339农业知识综合一④856土壤与植物营养综合</w:t>
            </w:r>
          </w:p>
        </w:tc>
        <w:tc>
          <w:tcPr>
            <w:tcW w:w="134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环资学院该领域涵盖土壤学和植物营养学2个研究方向，考生报名时需选择研究方向，按研究方向划线、复试和录取。该专业面向农学、生物学、地学、环境学、生态学、化学等相关学科招收全日制农业硕士，研究土壤、水、废弃物、特异生物等资源的高效合理利用、开发与管理，为农业高新技术和农业环境保护产业的发展以及相关农业和环保企事业单位培养应用型、复合型高层次创新创业人才。 本院专业学位硕士研究生实行项目制培养，具体见学院官网后续相关通知，该专业2023级学费标准为2万/ 生·全程。</w:t>
            </w:r>
          </w:p>
        </w:tc>
        <w:tc>
          <w:tcPr>
            <w:tcW w:w="24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7（以最终实际录取人数为准。）</w:t>
            </w:r>
          </w:p>
        </w:tc>
        <w:tc>
          <w:tcPr>
            <w:tcW w:w="24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9（以最终实际录取人数为准。）</w:t>
            </w:r>
          </w:p>
        </w:tc>
        <w:tc>
          <w:tcPr>
            <w:tcW w:w="79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0703化学类,0705地理科学类,0710生物科学类,08工学门类,0809计算机类,0825环境科学与工程类,09农学门类,10医学门类</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1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环境与资源学院(14)</w:t>
            </w:r>
          </w:p>
        </w:tc>
        <w:tc>
          <w:tcPr>
            <w:tcW w:w="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3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农业(0951)</w:t>
            </w:r>
          </w:p>
        </w:tc>
        <w:tc>
          <w:tcPr>
            <w:tcW w:w="19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资源利用与植物保护(095132)</w:t>
            </w:r>
          </w:p>
        </w:tc>
        <w:tc>
          <w:tcPr>
            <w:tcW w:w="21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(02)植物营养学方向</w:t>
            </w:r>
          </w:p>
        </w:tc>
        <w:tc>
          <w:tcPr>
            <w:tcW w:w="88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p>
        </w:tc>
        <w:tc>
          <w:tcPr>
            <w:tcW w:w="43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①101思想政治理论②201英语（一）③339农业知识综合一④856土壤与植物营养综合</w:t>
            </w:r>
          </w:p>
        </w:tc>
        <w:tc>
          <w:tcPr>
            <w:tcW w:w="134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环资学院该领域涵盖土壤学和植物营养学2个研究方向， 考生报名时需选择研究方向，按研究方向划线、复试和录取。该专业面向农学、生物学、地学、环境学、生态学、化学等相关学科招收全日制农业硕士，研究土壤、肥料、水、废弃物、特异生物等资源的高效合理利用、开发与管理，为农业高新技术和农业环境保护产业的发展以及相关农业和环保企事业单位培养应用型、复合型高层次创新创业人才。本院专业学位硕士研究生实行项目制培养，具体见学院官网后续相关通知，该专业2023级学费标准为2万/ 生·全程。</w:t>
            </w:r>
          </w:p>
        </w:tc>
        <w:tc>
          <w:tcPr>
            <w:tcW w:w="24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4（以最终实际录取人数为准。）</w:t>
            </w:r>
          </w:p>
        </w:tc>
        <w:tc>
          <w:tcPr>
            <w:tcW w:w="24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4（以最终实际录取人数为准。）</w:t>
            </w:r>
          </w:p>
        </w:tc>
        <w:tc>
          <w:tcPr>
            <w:tcW w:w="79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0703化学类,0705地理科学类,0710生物科学类,08工学门类,0809计算机类,0825环境科学与工程类,09农学门类,10医学门类</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1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环境与资源学院(14)</w:t>
            </w:r>
          </w:p>
        </w:tc>
        <w:tc>
          <w:tcPr>
            <w:tcW w:w="8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3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农业(0951)</w:t>
            </w:r>
          </w:p>
        </w:tc>
        <w:tc>
          <w:tcPr>
            <w:tcW w:w="19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资源利用与植物保护(095132)</w:t>
            </w:r>
          </w:p>
        </w:tc>
        <w:tc>
          <w:tcPr>
            <w:tcW w:w="21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(JH)合计</w:t>
            </w:r>
          </w:p>
        </w:tc>
        <w:tc>
          <w:tcPr>
            <w:tcW w:w="88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p>
        </w:tc>
        <w:tc>
          <w:tcPr>
            <w:tcW w:w="43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无</w:t>
            </w:r>
          </w:p>
        </w:tc>
        <w:tc>
          <w:tcPr>
            <w:tcW w:w="134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p>
        </w:tc>
        <w:tc>
          <w:tcPr>
            <w:tcW w:w="24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11（以最终实际录取人数为准。）</w:t>
            </w:r>
          </w:p>
        </w:tc>
        <w:tc>
          <w:tcPr>
            <w:tcW w:w="24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r>
              <w:rPr>
                <w:rFonts w:hint="eastAsia"/>
                <w:lang w:val="en-US" w:eastAsia="zh-CN"/>
              </w:rPr>
              <w:t>13（以最终实际录取人数为准。）</w:t>
            </w:r>
          </w:p>
        </w:tc>
        <w:tc>
          <w:tcPr>
            <w:tcW w:w="79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eastAsia"/>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1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环境与资源学院(14)</w:t>
            </w:r>
          </w:p>
        </w:tc>
        <w:tc>
          <w:tcPr>
            <w:tcW w:w="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全日制</w:t>
            </w:r>
          </w:p>
        </w:tc>
        <w:tc>
          <w:tcPr>
            <w:tcW w:w="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专业学位</w:t>
            </w:r>
          </w:p>
        </w:tc>
        <w:tc>
          <w:tcPr>
            <w:tcW w:w="13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农业(0951)</w:t>
            </w:r>
          </w:p>
        </w:tc>
        <w:tc>
          <w:tcPr>
            <w:tcW w:w="19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农业工程与信息技术(095136)</w:t>
            </w:r>
          </w:p>
        </w:tc>
        <w:tc>
          <w:tcPr>
            <w:tcW w:w="21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(00)01土地信息化02环境信息化03农业信息化</w:t>
            </w:r>
          </w:p>
        </w:tc>
        <w:tc>
          <w:tcPr>
            <w:tcW w:w="88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p>
        </w:tc>
        <w:tc>
          <w:tcPr>
            <w:tcW w:w="43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①101思想政治理论②201英语（一）③341农业知识综合三④856土壤与植物营养综合</w:t>
            </w:r>
          </w:p>
        </w:tc>
        <w:tc>
          <w:tcPr>
            <w:tcW w:w="134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交叉学科，培养具有扎实遥感信息技术技能和资源环境专业知识的部门信息化应用人才（国土、环保、农林、水利等部门）。 本院专业学位硕士研究生实行项目制培养，具体见学院官网后续相关通知，该专业2023级学费标准为2万/ 生·全程。</w:t>
            </w:r>
          </w:p>
        </w:tc>
        <w:tc>
          <w:tcPr>
            <w:tcW w:w="24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4（以最终实际录取人数为准。）</w:t>
            </w:r>
          </w:p>
        </w:tc>
        <w:tc>
          <w:tcPr>
            <w:tcW w:w="24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11（以最终实际录取人数为准。）</w:t>
            </w:r>
          </w:p>
        </w:tc>
        <w:tc>
          <w:tcPr>
            <w:tcW w:w="79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eastAsia"/>
                <w:lang w:val="en-US" w:eastAsia="zh-CN"/>
              </w:rPr>
            </w:pPr>
            <w:r>
              <w:rPr>
                <w:rFonts w:hint="eastAsia"/>
                <w:lang w:val="en-US" w:eastAsia="zh-CN"/>
              </w:rPr>
              <w:t>0705地理科学类,0710生物科学类,0809计算机类,0825环境科学与工程类,09农学门类</w:t>
            </w:r>
          </w:p>
        </w:tc>
      </w:tr>
    </w:tbl>
    <w:p>
      <w:pPr>
        <w:rPr>
          <w:rFonts w:hint="eastAsia"/>
          <w:lang w:val="en-US" w:eastAsia="zh-CN"/>
        </w:rPr>
      </w:pPr>
    </w:p>
    <w:p>
      <w:pPr>
        <w:rPr>
          <w:rFonts w:hint="eastAsia"/>
          <w:lang w:val="en-US" w:eastAsia="zh-CN"/>
        </w:rPr>
      </w:pP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YzUyZjhiMGExYTExODA0OGI5MDY0ZjhmZGMzMDEifQ=="/>
  </w:docVars>
  <w:rsids>
    <w:rsidRoot w:val="38D5020F"/>
    <w:rsid w:val="0C6C62F9"/>
    <w:rsid w:val="38D5020F"/>
    <w:rsid w:val="50EF43D0"/>
    <w:rsid w:val="516C3C72"/>
    <w:rsid w:val="73214465"/>
    <w:rsid w:val="73AA6208"/>
    <w:rsid w:val="76522B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5423</Words>
  <Characters>5961</Characters>
  <Lines>0</Lines>
  <Paragraphs>0</Paragraphs>
  <TotalTime>12</TotalTime>
  <ScaleCrop>false</ScaleCrop>
  <LinksUpToDate>false</LinksUpToDate>
  <CharactersWithSpaces>5991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2022-09-16T02:16:00Z</dcterms:created>
  <dc:creator>W  LY</dc:creator>
  <cp:lastModifiedBy>W  LY</cp:lastModifiedBy>
  <dcterms:modified xsi:type="dcterms:W3CDTF">2022-09-16T02:29:05Z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5CB1F57B5D8A4BB88C5A110521186B5C</vt:lpwstr>
  </property>
</Properties>
</file>