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全日制：</w:t>
      </w:r>
    </w:p>
    <w:tbl>
      <w:tblPr>
        <w:tblW w:w="4995" w:type="pct"/>
        <w:tblCellSpacing w:w="15" w:type="dxa"/>
        <w:tblInd w:w="0" w:type="dxa"/>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Layout w:type="autofit"/>
        <w:tblCellMar>
          <w:top w:w="15" w:type="dxa"/>
          <w:left w:w="15" w:type="dxa"/>
          <w:bottom w:w="15" w:type="dxa"/>
          <w:right w:w="15" w:type="dxa"/>
        </w:tblCellMar>
      </w:tblPr>
      <w:tblGrid>
        <w:gridCol w:w="375"/>
        <w:gridCol w:w="360"/>
        <w:gridCol w:w="360"/>
        <w:gridCol w:w="424"/>
        <w:gridCol w:w="570"/>
        <w:gridCol w:w="1045"/>
        <w:gridCol w:w="1060"/>
        <w:gridCol w:w="780"/>
        <w:gridCol w:w="1516"/>
        <w:gridCol w:w="780"/>
        <w:gridCol w:w="780"/>
        <w:gridCol w:w="428"/>
      </w:tblGrid>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Header/>
          <w:tblCellSpacing w:w="15" w:type="dxa"/>
        </w:trPr>
        <w:tc>
          <w:tcPr>
            <w:tcW w:w="93"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default"/>
                <w:lang w:val="en-US" w:eastAsia="zh-CN"/>
              </w:rPr>
            </w:pPr>
            <w:r>
              <w:rPr>
                <w:rFonts w:hint="default"/>
                <w:lang w:val="en-US" w:eastAsia="zh-CN"/>
              </w:rPr>
              <w:t>院系</w:t>
            </w:r>
          </w:p>
        </w:tc>
        <w:tc>
          <w:tcPr>
            <w:tcW w:w="76"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default"/>
                <w:lang w:val="en-US" w:eastAsia="zh-CN"/>
              </w:rPr>
            </w:pPr>
            <w:r>
              <w:rPr>
                <w:rFonts w:hint="default"/>
                <w:lang w:val="en-US" w:eastAsia="zh-CN"/>
              </w:rPr>
              <w:t>学习方式</w:t>
            </w:r>
          </w:p>
        </w:tc>
        <w:tc>
          <w:tcPr>
            <w:tcW w:w="76"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default"/>
                <w:lang w:val="en-US" w:eastAsia="zh-CN"/>
              </w:rPr>
            </w:pPr>
            <w:r>
              <w:rPr>
                <w:rFonts w:hint="default"/>
                <w:lang w:val="en-US" w:eastAsia="zh-CN"/>
              </w:rPr>
              <w:t>学位类别</w:t>
            </w:r>
          </w:p>
        </w:tc>
        <w:tc>
          <w:tcPr>
            <w:tcW w:w="117"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default"/>
                <w:lang w:val="en-US" w:eastAsia="zh-CN"/>
              </w:rPr>
            </w:pPr>
            <w:r>
              <w:rPr>
                <w:rFonts w:hint="default"/>
                <w:lang w:val="en-US" w:eastAsia="zh-CN"/>
              </w:rPr>
              <w:t>一级学科(类别)</w:t>
            </w:r>
          </w:p>
        </w:tc>
        <w:tc>
          <w:tcPr>
            <w:tcW w:w="156"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default"/>
                <w:lang w:val="en-US" w:eastAsia="zh-CN"/>
              </w:rPr>
            </w:pPr>
            <w:r>
              <w:rPr>
                <w:rFonts w:hint="default"/>
                <w:lang w:val="en-US" w:eastAsia="zh-CN"/>
              </w:rPr>
              <w:t>报考专业</w:t>
            </w:r>
          </w:p>
        </w:tc>
        <w:tc>
          <w:tcPr>
            <w:tcW w:w="833"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default"/>
                <w:lang w:val="en-US" w:eastAsia="zh-CN"/>
              </w:rPr>
            </w:pPr>
            <w:r>
              <w:rPr>
                <w:rFonts w:hint="default"/>
                <w:lang w:val="en-US" w:eastAsia="zh-CN"/>
              </w:rPr>
              <w:t>研究方向</w:t>
            </w:r>
          </w:p>
        </w:tc>
        <w:tc>
          <w:tcPr>
            <w:tcW w:w="841"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default"/>
                <w:lang w:val="en-US" w:eastAsia="zh-CN"/>
              </w:rPr>
            </w:pPr>
            <w:r>
              <w:rPr>
                <w:rFonts w:hint="default"/>
                <w:lang w:val="en-US" w:eastAsia="zh-CN"/>
              </w:rPr>
              <w:t>具体研究方向</w:t>
            </w:r>
          </w:p>
        </w:tc>
        <w:tc>
          <w:tcPr>
            <w:tcW w:w="352"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default"/>
                <w:lang w:val="en-US" w:eastAsia="zh-CN"/>
              </w:rPr>
            </w:pPr>
            <w:r>
              <w:rPr>
                <w:rFonts w:hint="default"/>
                <w:lang w:val="en-US" w:eastAsia="zh-CN"/>
              </w:rPr>
              <w:t>考试科目</w:t>
            </w:r>
          </w:p>
        </w:tc>
        <w:tc>
          <w:tcPr>
            <w:tcW w:w="111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default"/>
                <w:lang w:val="en-US" w:eastAsia="zh-CN"/>
              </w:rPr>
            </w:pPr>
            <w:r>
              <w:rPr>
                <w:rFonts w:hint="default"/>
                <w:lang w:val="en-US" w:eastAsia="zh-CN"/>
              </w:rPr>
              <w:t>备注</w:t>
            </w:r>
          </w:p>
        </w:tc>
        <w:tc>
          <w:tcPr>
            <w:tcW w:w="398"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default"/>
                <w:lang w:val="en-US" w:eastAsia="zh-CN"/>
              </w:rPr>
            </w:pPr>
            <w:r>
              <w:rPr>
                <w:rFonts w:hint="default"/>
                <w:lang w:val="en-US" w:eastAsia="zh-CN"/>
              </w:rPr>
              <w:t>统考生计划名额</w:t>
            </w:r>
          </w:p>
        </w:tc>
        <w:tc>
          <w:tcPr>
            <w:tcW w:w="402"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default"/>
                <w:lang w:val="en-US" w:eastAsia="zh-CN"/>
              </w:rPr>
            </w:pPr>
            <w:r>
              <w:rPr>
                <w:rFonts w:hint="default"/>
                <w:lang w:val="en-US" w:eastAsia="zh-CN"/>
              </w:rPr>
              <w:t>免试生计划名额</w:t>
            </w:r>
          </w:p>
        </w:tc>
        <w:tc>
          <w:tcPr>
            <w:tcW w:w="311"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default"/>
                <w:lang w:val="en-US" w:eastAsia="zh-CN"/>
              </w:rPr>
            </w:pPr>
            <w:r>
              <w:rPr>
                <w:rFonts w:hint="default"/>
                <w:lang w:val="en-US" w:eastAsia="zh-CN"/>
              </w:rPr>
              <w:t>欢迎报考的本科专业</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公共管理学院(22)</w:t>
            </w:r>
          </w:p>
        </w:tc>
        <w:tc>
          <w:tcPr>
            <w:tcW w:w="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全日制</w:t>
            </w:r>
          </w:p>
        </w:tc>
        <w:tc>
          <w:tcPr>
            <w:tcW w:w="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学术学位</w:t>
            </w:r>
          </w:p>
        </w:tc>
        <w:tc>
          <w:tcPr>
            <w:tcW w:w="11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社会学(0303)</w:t>
            </w:r>
          </w:p>
        </w:tc>
        <w:tc>
          <w:tcPr>
            <w:tcW w:w="15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社会学(030300)</w:t>
            </w:r>
          </w:p>
        </w:tc>
        <w:tc>
          <w:tcPr>
            <w:tcW w:w="83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(01)社会学 (030301)</w:t>
            </w:r>
          </w:p>
        </w:tc>
        <w:tc>
          <w:tcPr>
            <w:tcW w:w="84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p>
        </w:tc>
        <w:tc>
          <w:tcPr>
            <w:tcW w:w="35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①101思想政治理论②201英语（一）③702社会研究方法④869社会理论</w:t>
            </w:r>
          </w:p>
        </w:tc>
        <w:tc>
          <w:tcPr>
            <w:tcW w:w="11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主要方向：社会学、人类学、社会工作与社会政策</w:t>
            </w:r>
          </w:p>
        </w:tc>
        <w:tc>
          <w:tcPr>
            <w:tcW w:w="39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7（最终实际录取人数为准。）</w:t>
            </w:r>
          </w:p>
        </w:tc>
        <w:tc>
          <w:tcPr>
            <w:tcW w:w="40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6（以最终实际录取人数为准。）</w:t>
            </w:r>
          </w:p>
        </w:tc>
        <w:tc>
          <w:tcPr>
            <w:tcW w:w="31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公共管理学院(22)</w:t>
            </w:r>
          </w:p>
        </w:tc>
        <w:tc>
          <w:tcPr>
            <w:tcW w:w="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全日制</w:t>
            </w:r>
          </w:p>
        </w:tc>
        <w:tc>
          <w:tcPr>
            <w:tcW w:w="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学术学位</w:t>
            </w:r>
          </w:p>
        </w:tc>
        <w:tc>
          <w:tcPr>
            <w:tcW w:w="11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社会学(0303)</w:t>
            </w:r>
          </w:p>
        </w:tc>
        <w:tc>
          <w:tcPr>
            <w:tcW w:w="15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社会学(030300)</w:t>
            </w:r>
          </w:p>
        </w:tc>
        <w:tc>
          <w:tcPr>
            <w:tcW w:w="83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(02)人口学 (030302)</w:t>
            </w:r>
          </w:p>
        </w:tc>
        <w:tc>
          <w:tcPr>
            <w:tcW w:w="84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p>
        </w:tc>
        <w:tc>
          <w:tcPr>
            <w:tcW w:w="35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①101思想政治理论②201英语（一）③702社会研究方法④869社会理论</w:t>
            </w:r>
          </w:p>
        </w:tc>
        <w:tc>
          <w:tcPr>
            <w:tcW w:w="111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主要方向：人口预测与规划、国际移民与人口流动、家庭与社会发展、人口与健康</w:t>
            </w:r>
          </w:p>
        </w:tc>
        <w:tc>
          <w:tcPr>
            <w:tcW w:w="39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1（以最终实际录取人数为准。）</w:t>
            </w:r>
          </w:p>
        </w:tc>
        <w:tc>
          <w:tcPr>
            <w:tcW w:w="40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2（以最终实际录取人数为准。）</w:t>
            </w:r>
          </w:p>
        </w:tc>
        <w:tc>
          <w:tcPr>
            <w:tcW w:w="31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公共管理学院(22)</w:t>
            </w:r>
          </w:p>
        </w:tc>
        <w:tc>
          <w:tcPr>
            <w:tcW w:w="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全日制</w:t>
            </w:r>
          </w:p>
        </w:tc>
        <w:tc>
          <w:tcPr>
            <w:tcW w:w="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学术学位</w:t>
            </w:r>
          </w:p>
        </w:tc>
        <w:tc>
          <w:tcPr>
            <w:tcW w:w="11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社会学(0303)</w:t>
            </w:r>
          </w:p>
        </w:tc>
        <w:tc>
          <w:tcPr>
            <w:tcW w:w="15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社会学(030300)</w:t>
            </w:r>
          </w:p>
        </w:tc>
        <w:tc>
          <w:tcPr>
            <w:tcW w:w="83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(JH)合计</w:t>
            </w:r>
          </w:p>
        </w:tc>
        <w:tc>
          <w:tcPr>
            <w:tcW w:w="84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p>
        </w:tc>
        <w:tc>
          <w:tcPr>
            <w:tcW w:w="35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无</w:t>
            </w:r>
          </w:p>
        </w:tc>
        <w:tc>
          <w:tcPr>
            <w:tcW w:w="11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p>
        </w:tc>
        <w:tc>
          <w:tcPr>
            <w:tcW w:w="39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8</w:t>
            </w:r>
          </w:p>
        </w:tc>
        <w:tc>
          <w:tcPr>
            <w:tcW w:w="40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8</w:t>
            </w:r>
          </w:p>
        </w:tc>
        <w:tc>
          <w:tcPr>
            <w:tcW w:w="31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公共管理学院(22)</w:t>
            </w:r>
          </w:p>
        </w:tc>
        <w:tc>
          <w:tcPr>
            <w:tcW w:w="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全日制</w:t>
            </w:r>
          </w:p>
        </w:tc>
        <w:tc>
          <w:tcPr>
            <w:tcW w:w="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专业学位</w:t>
            </w:r>
          </w:p>
        </w:tc>
        <w:tc>
          <w:tcPr>
            <w:tcW w:w="11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社会工作(0352)</w:t>
            </w:r>
          </w:p>
        </w:tc>
        <w:tc>
          <w:tcPr>
            <w:tcW w:w="15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社会工作(035200)</w:t>
            </w:r>
          </w:p>
        </w:tc>
        <w:tc>
          <w:tcPr>
            <w:tcW w:w="83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(00)不区分研究方向</w:t>
            </w:r>
          </w:p>
        </w:tc>
        <w:tc>
          <w:tcPr>
            <w:tcW w:w="84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p>
        </w:tc>
        <w:tc>
          <w:tcPr>
            <w:tcW w:w="35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①101思想政治理论②201英语（一）③331社会工作原理④437社会工作实务</w:t>
            </w:r>
          </w:p>
        </w:tc>
        <w:tc>
          <w:tcPr>
            <w:tcW w:w="111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全日制学习，学制为2.5年。收费标准为48000元/生·全程。社会学系社会工作硕士专业学位研究生实行项目制培养，2023级启动“社会政策”人才培养项目，具体见本系官网后续相关通知，http://sociology.zju.edu.cn。</w:t>
            </w:r>
          </w:p>
        </w:tc>
        <w:tc>
          <w:tcPr>
            <w:tcW w:w="39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15（以最终实际录取人数为准。）</w:t>
            </w:r>
          </w:p>
        </w:tc>
        <w:tc>
          <w:tcPr>
            <w:tcW w:w="40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15（以最终实际录取人数为准。）</w:t>
            </w:r>
          </w:p>
        </w:tc>
        <w:tc>
          <w:tcPr>
            <w:tcW w:w="31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公共管理学院(22)</w:t>
            </w:r>
          </w:p>
        </w:tc>
        <w:tc>
          <w:tcPr>
            <w:tcW w:w="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全日制</w:t>
            </w:r>
          </w:p>
        </w:tc>
        <w:tc>
          <w:tcPr>
            <w:tcW w:w="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专业学位</w:t>
            </w:r>
          </w:p>
        </w:tc>
        <w:tc>
          <w:tcPr>
            <w:tcW w:w="11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农业(0951)</w:t>
            </w:r>
          </w:p>
        </w:tc>
        <w:tc>
          <w:tcPr>
            <w:tcW w:w="15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农村发展(095138)</w:t>
            </w:r>
          </w:p>
        </w:tc>
        <w:tc>
          <w:tcPr>
            <w:tcW w:w="83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(00)不区分研究方向</w:t>
            </w:r>
          </w:p>
        </w:tc>
        <w:tc>
          <w:tcPr>
            <w:tcW w:w="84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p>
        </w:tc>
        <w:tc>
          <w:tcPr>
            <w:tcW w:w="35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①101思想政治理论②201英语（一）③342农业知识综合四④871经济学</w:t>
            </w:r>
          </w:p>
        </w:tc>
        <w:tc>
          <w:tcPr>
            <w:tcW w:w="11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农村发展硕士专业学位全日制研究生，旨在为农村地区、涉农企业及政府部门培养复合型高层次管理人才。采用课程学习、社会实践与挂职锻炼相结合的培养方式。 学制2.5年。学费2万元/全程.生。 农业知识综合四、经济学两科目的主要参考书： （1）《农业经济学》，张忠根编著，科学出版社，2019年版； （2）《发展经济学》，郭熙保主编，马工程教材，高等教育出版社，2019年版； （3）《农村社会学》，钟涨宝主编，马工程教材，高等教育出版社，2019年版； （4）《西方经济学》（上册、下册），“西方经济学”编写组，马工程教材，高等教育出版社，第二版。 本专业实行项目制培养，2023年为浙江大学重点培育项目。后续相关通知详见公共管理学院官网：http://www.spa.zju.edu.cn</w:t>
            </w:r>
          </w:p>
        </w:tc>
        <w:tc>
          <w:tcPr>
            <w:tcW w:w="39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6（以最终实际录取人数为准。）</w:t>
            </w:r>
          </w:p>
        </w:tc>
        <w:tc>
          <w:tcPr>
            <w:tcW w:w="40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9（以最终实际录取人数为准。）</w:t>
            </w:r>
          </w:p>
        </w:tc>
        <w:tc>
          <w:tcPr>
            <w:tcW w:w="31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公共管理学院(22)</w:t>
            </w:r>
          </w:p>
        </w:tc>
        <w:tc>
          <w:tcPr>
            <w:tcW w:w="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全日制</w:t>
            </w:r>
          </w:p>
        </w:tc>
        <w:tc>
          <w:tcPr>
            <w:tcW w:w="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学术学位</w:t>
            </w:r>
          </w:p>
        </w:tc>
        <w:tc>
          <w:tcPr>
            <w:tcW w:w="11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农林经济管理(1203)</w:t>
            </w:r>
          </w:p>
        </w:tc>
        <w:tc>
          <w:tcPr>
            <w:tcW w:w="15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▲农业经济管理(120301)</w:t>
            </w:r>
          </w:p>
        </w:tc>
        <w:tc>
          <w:tcPr>
            <w:tcW w:w="83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(00)01 农业产业发展与组织制度 02农村发展理论与政策 03食物经济与农商管理 04资源利用管理。</w:t>
            </w:r>
          </w:p>
        </w:tc>
        <w:tc>
          <w:tcPr>
            <w:tcW w:w="84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p>
        </w:tc>
        <w:tc>
          <w:tcPr>
            <w:tcW w:w="35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①101思想政治理论②201英语（一）③303数学（三）④801经济学综合</w:t>
            </w:r>
          </w:p>
        </w:tc>
        <w:tc>
          <w:tcPr>
            <w:tcW w:w="111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1、业务课二：801经济学综合(含宏观经济学、微观经济学)</w:t>
            </w:r>
          </w:p>
        </w:tc>
        <w:tc>
          <w:tcPr>
            <w:tcW w:w="39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2（以最终实际录取人数为准。）</w:t>
            </w:r>
          </w:p>
        </w:tc>
        <w:tc>
          <w:tcPr>
            <w:tcW w:w="40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3（以最终实际录取人数为准。）</w:t>
            </w:r>
          </w:p>
        </w:tc>
        <w:tc>
          <w:tcPr>
            <w:tcW w:w="31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00不限,02经济学门类</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公共管理学院(22)</w:t>
            </w:r>
          </w:p>
        </w:tc>
        <w:tc>
          <w:tcPr>
            <w:tcW w:w="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全日制</w:t>
            </w:r>
          </w:p>
        </w:tc>
        <w:tc>
          <w:tcPr>
            <w:tcW w:w="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学术学位</w:t>
            </w:r>
          </w:p>
        </w:tc>
        <w:tc>
          <w:tcPr>
            <w:tcW w:w="11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公共管理(1204)</w:t>
            </w:r>
          </w:p>
        </w:tc>
        <w:tc>
          <w:tcPr>
            <w:tcW w:w="15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▲公共管理(120400)</w:t>
            </w:r>
          </w:p>
        </w:tc>
        <w:tc>
          <w:tcPr>
            <w:tcW w:w="83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(02)教育经济与管理 (120403)</w:t>
            </w:r>
          </w:p>
        </w:tc>
        <w:tc>
          <w:tcPr>
            <w:tcW w:w="84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01工程教育02科技管理03高教发展战略</w:t>
            </w:r>
          </w:p>
        </w:tc>
        <w:tc>
          <w:tcPr>
            <w:tcW w:w="35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①101思想政治理论②201英语（一）③303数学（三）④866管理学综合</w:t>
            </w:r>
          </w:p>
        </w:tc>
        <w:tc>
          <w:tcPr>
            <w:tcW w:w="11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1、2023年下列方向按公共管理一级学科（代码120400）报考：教育经济与管理（02）、社会保障（03）、土地资源管理（04）、公共信息资源管理（05）非传统安全管理（06）、城市发展与管理（07）、国际事务与全球治理（08）。 2、考生报名时，还需要选择方向。复试、录取、培养按方向（二级学科）进行。 3、业务课二：866-管理学综合所有方向试卷内容一致。</w:t>
            </w:r>
          </w:p>
        </w:tc>
        <w:tc>
          <w:tcPr>
            <w:tcW w:w="39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0（公共管理一级学科共14个。以最终实际录取人数为准。）</w:t>
            </w:r>
          </w:p>
        </w:tc>
        <w:tc>
          <w:tcPr>
            <w:tcW w:w="40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0（公共管理一级学科共28个。另有学校科研院下达推免指标1个。以最终实际录取人数为准。）</w:t>
            </w:r>
          </w:p>
        </w:tc>
        <w:tc>
          <w:tcPr>
            <w:tcW w:w="31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00不限,07理学门类,08工学门类,0823农业工程类,10医学门类</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公共管理学院(22)</w:t>
            </w:r>
          </w:p>
        </w:tc>
        <w:tc>
          <w:tcPr>
            <w:tcW w:w="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全日制</w:t>
            </w:r>
          </w:p>
        </w:tc>
        <w:tc>
          <w:tcPr>
            <w:tcW w:w="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学术学位</w:t>
            </w:r>
          </w:p>
        </w:tc>
        <w:tc>
          <w:tcPr>
            <w:tcW w:w="11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公共管理(1204)</w:t>
            </w:r>
          </w:p>
        </w:tc>
        <w:tc>
          <w:tcPr>
            <w:tcW w:w="15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▲公共管理(120400)</w:t>
            </w:r>
          </w:p>
        </w:tc>
        <w:tc>
          <w:tcPr>
            <w:tcW w:w="83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(03)社会保障 (120404)</w:t>
            </w:r>
          </w:p>
        </w:tc>
        <w:tc>
          <w:tcPr>
            <w:tcW w:w="84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01 社会保险02社会救助与社会福利03社会保障基金管理04社会保障政策仿真05社会政策06保险与精算07收入分配</w:t>
            </w:r>
          </w:p>
        </w:tc>
        <w:tc>
          <w:tcPr>
            <w:tcW w:w="35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①101思想政治理论②201英语（一）③303数学（三）④866管理学综合</w:t>
            </w:r>
          </w:p>
        </w:tc>
        <w:tc>
          <w:tcPr>
            <w:tcW w:w="111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1、2023年下列方向按公共管理一级学科（代码120400）报考：教育经济与管理（02）、社会保障（03）、土地资源管理（04）、公共信息资源管理（05）非传统安全管理（06）、城市发展与管理（07）、国际事务与全球治理（08）。 2、考生报名时，还需要选择方向。复试、录取、培养按方向（二级学科）进行。 3、业务课二：866-管理学综合所有方向试卷内容一致。</w:t>
            </w:r>
          </w:p>
        </w:tc>
        <w:tc>
          <w:tcPr>
            <w:tcW w:w="39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0（公共管理一级学科共14个。以最终实际录取人数为准。）</w:t>
            </w:r>
          </w:p>
        </w:tc>
        <w:tc>
          <w:tcPr>
            <w:tcW w:w="40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0（公共管理一级学科共28个。以最终实际录取人数为准。）</w:t>
            </w:r>
          </w:p>
        </w:tc>
        <w:tc>
          <w:tcPr>
            <w:tcW w:w="31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00不限,02经济学门类,07理学门类,0701数学类,10医学门类,12管理学门类</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公共管理学院(22)</w:t>
            </w:r>
          </w:p>
        </w:tc>
        <w:tc>
          <w:tcPr>
            <w:tcW w:w="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全日制</w:t>
            </w:r>
          </w:p>
        </w:tc>
        <w:tc>
          <w:tcPr>
            <w:tcW w:w="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学术学位</w:t>
            </w:r>
          </w:p>
        </w:tc>
        <w:tc>
          <w:tcPr>
            <w:tcW w:w="11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公共管理(1204)</w:t>
            </w:r>
          </w:p>
        </w:tc>
        <w:tc>
          <w:tcPr>
            <w:tcW w:w="15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▲公共管理(120400)</w:t>
            </w:r>
          </w:p>
        </w:tc>
        <w:tc>
          <w:tcPr>
            <w:tcW w:w="83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(04)土地资源管理 (120405)</w:t>
            </w:r>
          </w:p>
        </w:tc>
        <w:tc>
          <w:tcPr>
            <w:tcW w:w="84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01国土空间规划 02土地制度与政策 03城市管理与土地政策 04土地经济与制度 05房地产开发与投资 06国土整治与生态修复 07土地信息系统与遥感 08土地工程</w:t>
            </w:r>
          </w:p>
        </w:tc>
        <w:tc>
          <w:tcPr>
            <w:tcW w:w="35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①101思想政治理论②201英语（一）③303数学（三）④866管理学综合</w:t>
            </w:r>
          </w:p>
        </w:tc>
        <w:tc>
          <w:tcPr>
            <w:tcW w:w="11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1、2023年下列方向按公共管理一级学科（代码120400）报考：教育经济与管理（02）、社会保障（03）、土地资源管理（04）、公共信息资源管理（05）非传统安全管理（06）、城市发展与管理（07）、国际事务与全球治理（08）。 2、考生报名时，还需要选择方向。复试、录取、培养按方向（二级学科）进行。 3、业务课二：866-管理学综合所有方向试卷内容一致。</w:t>
            </w:r>
          </w:p>
        </w:tc>
        <w:tc>
          <w:tcPr>
            <w:tcW w:w="39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0（公共管理一级学科共14个。以最终实际录取人数为准。）</w:t>
            </w:r>
          </w:p>
        </w:tc>
        <w:tc>
          <w:tcPr>
            <w:tcW w:w="40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0（公共管理一级学科共28个。以最终实际录取人数为准。）</w:t>
            </w:r>
          </w:p>
        </w:tc>
        <w:tc>
          <w:tcPr>
            <w:tcW w:w="31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00不限,02经济学门类,0705地理科学类,0825环境科学与工程类,09农学门类,12管理学门类</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公共管理学院(22)</w:t>
            </w:r>
          </w:p>
        </w:tc>
        <w:tc>
          <w:tcPr>
            <w:tcW w:w="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全日制</w:t>
            </w:r>
          </w:p>
        </w:tc>
        <w:tc>
          <w:tcPr>
            <w:tcW w:w="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学术学位</w:t>
            </w:r>
          </w:p>
        </w:tc>
        <w:tc>
          <w:tcPr>
            <w:tcW w:w="11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公共管理(1204)</w:t>
            </w:r>
          </w:p>
        </w:tc>
        <w:tc>
          <w:tcPr>
            <w:tcW w:w="15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▲★公共管理(120400)</w:t>
            </w:r>
          </w:p>
        </w:tc>
        <w:tc>
          <w:tcPr>
            <w:tcW w:w="83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(05)公共信息资源管理 (1204Z2)</w:t>
            </w:r>
          </w:p>
        </w:tc>
        <w:tc>
          <w:tcPr>
            <w:tcW w:w="84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（1）数字治理；（2）信息计量与数据科学；（3）人工智能社会治理；（4）公共文化服务研究</w:t>
            </w:r>
          </w:p>
        </w:tc>
        <w:tc>
          <w:tcPr>
            <w:tcW w:w="35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①101思想政治理论②201英语（一）③303数学（三）④866管理学综合</w:t>
            </w:r>
          </w:p>
        </w:tc>
        <w:tc>
          <w:tcPr>
            <w:tcW w:w="111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1、2023年下列方向按公共管理一级学科（代码120400）报考：教育经济与管理（02）、社会保障（03）、土地资源管理（04）、公共信息资源管理（05）非传统安全管理（06）、城市发展与管理（07）、国际事务与全球治理（08）。 2、考生报名时，还需要选择方向。复试、录取、培养按方向（二级学科）进行。 3、业务课二：866-管理学综合所有方向试卷内容一致。</w:t>
            </w:r>
          </w:p>
        </w:tc>
        <w:tc>
          <w:tcPr>
            <w:tcW w:w="39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0（公共管理一级学科共14个。以最终实际录取人数为准。）</w:t>
            </w:r>
          </w:p>
        </w:tc>
        <w:tc>
          <w:tcPr>
            <w:tcW w:w="40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0（公共管理一级学科共28个。以最终实际录取人数为准。）</w:t>
            </w:r>
          </w:p>
        </w:tc>
        <w:tc>
          <w:tcPr>
            <w:tcW w:w="31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00不限,0809计算机类,12管理学门类,1205图书情报与档案管理类</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公共管理学院(22)</w:t>
            </w:r>
          </w:p>
        </w:tc>
        <w:tc>
          <w:tcPr>
            <w:tcW w:w="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全日制</w:t>
            </w:r>
          </w:p>
        </w:tc>
        <w:tc>
          <w:tcPr>
            <w:tcW w:w="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学术学位</w:t>
            </w:r>
          </w:p>
        </w:tc>
        <w:tc>
          <w:tcPr>
            <w:tcW w:w="11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公共管理(1204)</w:t>
            </w:r>
          </w:p>
        </w:tc>
        <w:tc>
          <w:tcPr>
            <w:tcW w:w="15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▲★公共管理(120400)</w:t>
            </w:r>
          </w:p>
        </w:tc>
        <w:tc>
          <w:tcPr>
            <w:tcW w:w="83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(06)非传统安全管理 (1204Z3)</w:t>
            </w:r>
          </w:p>
        </w:tc>
        <w:tc>
          <w:tcPr>
            <w:tcW w:w="84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01非传统安全与全球治理</w:t>
            </w:r>
          </w:p>
        </w:tc>
        <w:tc>
          <w:tcPr>
            <w:tcW w:w="35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①101思想政治理论②201英语（一）③303数学（三）④866管理学综合</w:t>
            </w:r>
          </w:p>
        </w:tc>
        <w:tc>
          <w:tcPr>
            <w:tcW w:w="11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1个名额，已招推免生</w:t>
            </w:r>
          </w:p>
        </w:tc>
        <w:tc>
          <w:tcPr>
            <w:tcW w:w="39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0（非传统安全管理共1个名额，已招收推免生，不再招收统考生。以最终实际录取人数为准。）</w:t>
            </w:r>
          </w:p>
        </w:tc>
        <w:tc>
          <w:tcPr>
            <w:tcW w:w="40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0（以最终实际录取人数为准。）</w:t>
            </w:r>
          </w:p>
        </w:tc>
        <w:tc>
          <w:tcPr>
            <w:tcW w:w="31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公共管理学院(22)</w:t>
            </w:r>
          </w:p>
        </w:tc>
        <w:tc>
          <w:tcPr>
            <w:tcW w:w="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全日制</w:t>
            </w:r>
          </w:p>
        </w:tc>
        <w:tc>
          <w:tcPr>
            <w:tcW w:w="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学术学位</w:t>
            </w:r>
          </w:p>
        </w:tc>
        <w:tc>
          <w:tcPr>
            <w:tcW w:w="11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公共管理(1204)</w:t>
            </w:r>
          </w:p>
        </w:tc>
        <w:tc>
          <w:tcPr>
            <w:tcW w:w="15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▲★公共管理(120400)</w:t>
            </w:r>
          </w:p>
        </w:tc>
        <w:tc>
          <w:tcPr>
            <w:tcW w:w="83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(07)城市发展与管理 (1204Z4)</w:t>
            </w:r>
          </w:p>
        </w:tc>
        <w:tc>
          <w:tcPr>
            <w:tcW w:w="84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01城市环境治理 02市域社会治理 03特色小镇、城市群与区域发展 04房地产与住房政策 05城市数字治理</w:t>
            </w:r>
          </w:p>
        </w:tc>
        <w:tc>
          <w:tcPr>
            <w:tcW w:w="35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①101思想政治理论②201英语（一）③303数学（三）④866管理学综合</w:t>
            </w:r>
          </w:p>
        </w:tc>
        <w:tc>
          <w:tcPr>
            <w:tcW w:w="111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1、2023年下列方向按公共管理一级学科（代码120400）报考：教育经济与管理（02）、社会保障（03）、土地资源管理（04）、公共信息资源管理（05）非传统安全管理（06）、城市发展与管理（07）、国际事务与全球治理（08）。 2、考生报名时，还需要选择方向。复试、录取、培养按方向（二级学科）进行。 3、业务课二：866-管理学综合所有方向试卷内容一致。</w:t>
            </w:r>
          </w:p>
        </w:tc>
        <w:tc>
          <w:tcPr>
            <w:tcW w:w="39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0（公共管理一级学科共14个。以最终实际录取人数为准。）</w:t>
            </w:r>
          </w:p>
        </w:tc>
        <w:tc>
          <w:tcPr>
            <w:tcW w:w="40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0（公共管理一级学科共28个。以最终实际录取人数为准。）</w:t>
            </w:r>
          </w:p>
        </w:tc>
        <w:tc>
          <w:tcPr>
            <w:tcW w:w="31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00不限,02经济学门类,0705地理科学类,0825环境科学与工程类,12管理学门类</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公共管理学院(22)</w:t>
            </w:r>
          </w:p>
        </w:tc>
        <w:tc>
          <w:tcPr>
            <w:tcW w:w="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全日制</w:t>
            </w:r>
          </w:p>
        </w:tc>
        <w:tc>
          <w:tcPr>
            <w:tcW w:w="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学术学位</w:t>
            </w:r>
          </w:p>
        </w:tc>
        <w:tc>
          <w:tcPr>
            <w:tcW w:w="11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公共管理(1204)</w:t>
            </w:r>
          </w:p>
        </w:tc>
        <w:tc>
          <w:tcPr>
            <w:tcW w:w="15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▲★公共管理(120400)</w:t>
            </w:r>
          </w:p>
        </w:tc>
        <w:tc>
          <w:tcPr>
            <w:tcW w:w="83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(08)国际事务与全球治理 (1204Z5)</w:t>
            </w:r>
          </w:p>
        </w:tc>
        <w:tc>
          <w:tcPr>
            <w:tcW w:w="84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01国际组织研究02国际关系研究 03国际政治经济学研究 04中国政治与外交研究</w:t>
            </w:r>
          </w:p>
        </w:tc>
        <w:tc>
          <w:tcPr>
            <w:tcW w:w="35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①101思想政治理论②201英语（一）③303数学（三）④866管理学综合</w:t>
            </w:r>
          </w:p>
        </w:tc>
        <w:tc>
          <w:tcPr>
            <w:tcW w:w="11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1、2023年下列方向按公共管理一级学科（代码120400）报考：教育经济与管理（02）、社会保障（03）、土地资源管理（04）、公共信息资源管理（05）非传统安全管理（06）、城市发展与管理（07）、国际事务与全球治理（08）。 2、考生报名时，还需要选择方向。复试、录取、培养按方向（二级学科）进行。 3、业务课二：866-管理学综合所有方向试卷内容一致。</w:t>
            </w:r>
          </w:p>
        </w:tc>
        <w:tc>
          <w:tcPr>
            <w:tcW w:w="39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0（公共管理一级学科共14个。以最终实际录取人数为准。）</w:t>
            </w:r>
          </w:p>
        </w:tc>
        <w:tc>
          <w:tcPr>
            <w:tcW w:w="40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0（公共管理一级学科共28个。以最终实际录取人数为准。）</w:t>
            </w:r>
          </w:p>
        </w:tc>
        <w:tc>
          <w:tcPr>
            <w:tcW w:w="31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公共管理学院(22)</w:t>
            </w:r>
          </w:p>
        </w:tc>
        <w:tc>
          <w:tcPr>
            <w:tcW w:w="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全日制</w:t>
            </w:r>
          </w:p>
        </w:tc>
        <w:tc>
          <w:tcPr>
            <w:tcW w:w="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学术学位</w:t>
            </w:r>
          </w:p>
        </w:tc>
        <w:tc>
          <w:tcPr>
            <w:tcW w:w="11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公共管理(1204)</w:t>
            </w:r>
          </w:p>
        </w:tc>
        <w:tc>
          <w:tcPr>
            <w:tcW w:w="15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公共管理(120400)</w:t>
            </w:r>
          </w:p>
        </w:tc>
        <w:tc>
          <w:tcPr>
            <w:tcW w:w="83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(JH)合计</w:t>
            </w:r>
          </w:p>
        </w:tc>
        <w:tc>
          <w:tcPr>
            <w:tcW w:w="84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p>
        </w:tc>
        <w:tc>
          <w:tcPr>
            <w:tcW w:w="35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无</w:t>
            </w:r>
          </w:p>
        </w:tc>
        <w:tc>
          <w:tcPr>
            <w:tcW w:w="111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p>
        </w:tc>
        <w:tc>
          <w:tcPr>
            <w:tcW w:w="39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14（公共管理一级学科共14个。以最终实际录取人数为准。）</w:t>
            </w:r>
          </w:p>
        </w:tc>
        <w:tc>
          <w:tcPr>
            <w:tcW w:w="40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29（公共管理一级学科共28个、科研院1名。以最终实际录取人数为准。）</w:t>
            </w:r>
          </w:p>
        </w:tc>
        <w:tc>
          <w:tcPr>
            <w:tcW w:w="31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公共管理学院(22)</w:t>
            </w:r>
          </w:p>
        </w:tc>
        <w:tc>
          <w:tcPr>
            <w:tcW w:w="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全日制</w:t>
            </w:r>
          </w:p>
        </w:tc>
        <w:tc>
          <w:tcPr>
            <w:tcW w:w="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学术学位</w:t>
            </w:r>
          </w:p>
        </w:tc>
        <w:tc>
          <w:tcPr>
            <w:tcW w:w="11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公共管理(1204)</w:t>
            </w:r>
          </w:p>
        </w:tc>
        <w:tc>
          <w:tcPr>
            <w:tcW w:w="15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▲行政管理(120401)</w:t>
            </w:r>
          </w:p>
        </w:tc>
        <w:tc>
          <w:tcPr>
            <w:tcW w:w="83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(00)01公共行政理论与方法 02政府管理与创新 03政府绩效评估 04公共政策（医疗卫生政策、能源与环境政策、人才政策、产业政策、创新政策、土地与住房政策，行政伦理与性别政策等） 05地方治理与社会治理06公共人力资源管理 07 社会组织发展与管理</w:t>
            </w:r>
          </w:p>
        </w:tc>
        <w:tc>
          <w:tcPr>
            <w:tcW w:w="84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01公共行政理论与方法 02政府管理与创新 03政府绩效评估 04公共政策（医疗卫生政策、能源与环境政策、人才政策、产业政策、创新政策、土地与住房政策，行政伦理与性别政策等） 05地方治理与社会治理06公共人力资源管理 07 社会组织发展与管理</w:t>
            </w:r>
          </w:p>
        </w:tc>
        <w:tc>
          <w:tcPr>
            <w:tcW w:w="35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①101思想政治理论②201英语（一）③737政治学④866管理学综合</w:t>
            </w:r>
          </w:p>
        </w:tc>
        <w:tc>
          <w:tcPr>
            <w:tcW w:w="11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p>
        </w:tc>
        <w:tc>
          <w:tcPr>
            <w:tcW w:w="39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11（以最终实际录取人数为准。）</w:t>
            </w:r>
          </w:p>
        </w:tc>
        <w:tc>
          <w:tcPr>
            <w:tcW w:w="40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16（以最终实际录取人数为准。）</w:t>
            </w:r>
          </w:p>
        </w:tc>
        <w:tc>
          <w:tcPr>
            <w:tcW w:w="31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公共管理学院(22)</w:t>
            </w:r>
          </w:p>
        </w:tc>
        <w:tc>
          <w:tcPr>
            <w:tcW w:w="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全日制</w:t>
            </w:r>
          </w:p>
        </w:tc>
        <w:tc>
          <w:tcPr>
            <w:tcW w:w="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学术学位</w:t>
            </w:r>
          </w:p>
        </w:tc>
        <w:tc>
          <w:tcPr>
            <w:tcW w:w="11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公共管理(1204)</w:t>
            </w:r>
          </w:p>
        </w:tc>
        <w:tc>
          <w:tcPr>
            <w:tcW w:w="15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▲★应急管理(1204Z6)</w:t>
            </w:r>
          </w:p>
        </w:tc>
        <w:tc>
          <w:tcPr>
            <w:tcW w:w="83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(00)1、风险管理2、智慧应急管理</w:t>
            </w:r>
          </w:p>
        </w:tc>
        <w:tc>
          <w:tcPr>
            <w:tcW w:w="84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01风险管理02智慧应急管理</w:t>
            </w:r>
          </w:p>
        </w:tc>
        <w:tc>
          <w:tcPr>
            <w:tcW w:w="35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①101思想政治理论②201英语（一）③303数学（三）④866管理学综合</w:t>
            </w:r>
          </w:p>
        </w:tc>
        <w:tc>
          <w:tcPr>
            <w:tcW w:w="111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p>
        </w:tc>
        <w:tc>
          <w:tcPr>
            <w:tcW w:w="39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6（以最终实际录取人数为准。）</w:t>
            </w:r>
          </w:p>
        </w:tc>
        <w:tc>
          <w:tcPr>
            <w:tcW w:w="40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6（以最终实际录取人数为准。）</w:t>
            </w:r>
          </w:p>
        </w:tc>
        <w:tc>
          <w:tcPr>
            <w:tcW w:w="31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公共管理学院(22)</w:t>
            </w:r>
          </w:p>
        </w:tc>
        <w:tc>
          <w:tcPr>
            <w:tcW w:w="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全日制</w:t>
            </w:r>
          </w:p>
        </w:tc>
        <w:tc>
          <w:tcPr>
            <w:tcW w:w="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专业学位</w:t>
            </w:r>
          </w:p>
        </w:tc>
        <w:tc>
          <w:tcPr>
            <w:tcW w:w="11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公共管理(1252)</w:t>
            </w:r>
          </w:p>
        </w:tc>
        <w:tc>
          <w:tcPr>
            <w:tcW w:w="15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公共管理(125200)</w:t>
            </w:r>
          </w:p>
        </w:tc>
        <w:tc>
          <w:tcPr>
            <w:tcW w:w="83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(01)公共管理专业硕士西藏班</w:t>
            </w:r>
          </w:p>
        </w:tc>
        <w:tc>
          <w:tcPr>
            <w:tcW w:w="84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仅限少民骨干计划西藏班考生报考</w:t>
            </w:r>
          </w:p>
        </w:tc>
        <w:tc>
          <w:tcPr>
            <w:tcW w:w="35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①199管理类综合能力②204英语（二）③无④无</w:t>
            </w:r>
          </w:p>
        </w:tc>
        <w:tc>
          <w:tcPr>
            <w:tcW w:w="11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公共管理硕士全日制只招收定向西藏培养的少数民族高层次人才计划，非此计划考生请勿报名（普通考生请报考公共管理硕士非全日制）。 本专业学制3年，学费4.5万元/全程.生。更多内容与通知详见浙大MPA网站：www.mpa.zju.edu.cn。 报考学历条件：大学本科毕业后有3年或3年以上工作经验的人员；获得国家承认的高职高专毕业学历后有5年或5年以上工作经验，达到与大学本科毕业同等学力的人员；已获硕士学位或博士学位并有2年或2年以上工作经验的人员。详见《浙江大学2023年硕士研究生招生简章》 “英语（二）”和“管理类综合能力”由教育部考试中心命题及公布大纲。 本院硕士专业学位研究生实行项目制培养，2023年包括公共管理、农村发展等项目。</w:t>
            </w:r>
          </w:p>
        </w:tc>
        <w:tc>
          <w:tcPr>
            <w:tcW w:w="39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38（以最终实际下达的招生指标为准。）</w:t>
            </w:r>
          </w:p>
        </w:tc>
        <w:tc>
          <w:tcPr>
            <w:tcW w:w="40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0</w:t>
            </w:r>
          </w:p>
        </w:tc>
        <w:tc>
          <w:tcPr>
            <w:tcW w:w="31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3"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default"/>
                <w:lang w:val="en-US" w:eastAsia="zh-CN"/>
              </w:rPr>
            </w:pPr>
            <w:r>
              <w:rPr>
                <w:rFonts w:hint="default"/>
                <w:lang w:val="en-US" w:eastAsia="zh-CN"/>
              </w:rPr>
              <w:t>公共管理学院(22)</w:t>
            </w:r>
          </w:p>
        </w:tc>
        <w:tc>
          <w:tcPr>
            <w:tcW w:w="76"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default"/>
                <w:lang w:val="en-US" w:eastAsia="zh-CN"/>
              </w:rPr>
            </w:pPr>
            <w:r>
              <w:rPr>
                <w:rFonts w:hint="default"/>
                <w:lang w:val="en-US" w:eastAsia="zh-CN"/>
              </w:rPr>
              <w:t>全日制</w:t>
            </w:r>
          </w:p>
        </w:tc>
        <w:tc>
          <w:tcPr>
            <w:tcW w:w="76"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default"/>
                <w:lang w:val="en-US" w:eastAsia="zh-CN"/>
              </w:rPr>
            </w:pPr>
            <w:r>
              <w:rPr>
                <w:rFonts w:hint="default"/>
                <w:lang w:val="en-US" w:eastAsia="zh-CN"/>
              </w:rPr>
              <w:t>专业学位</w:t>
            </w:r>
          </w:p>
        </w:tc>
        <w:tc>
          <w:tcPr>
            <w:tcW w:w="117"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default"/>
                <w:lang w:val="en-US" w:eastAsia="zh-CN"/>
              </w:rPr>
            </w:pPr>
            <w:r>
              <w:rPr>
                <w:rFonts w:hint="default"/>
                <w:lang w:val="en-US" w:eastAsia="zh-CN"/>
              </w:rPr>
              <w:t>公共管理(1252)</w:t>
            </w:r>
          </w:p>
        </w:tc>
        <w:tc>
          <w:tcPr>
            <w:tcW w:w="156"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default"/>
                <w:lang w:val="en-US" w:eastAsia="zh-CN"/>
              </w:rPr>
            </w:pPr>
            <w:r>
              <w:rPr>
                <w:rFonts w:hint="default"/>
                <w:lang w:val="en-US" w:eastAsia="zh-CN"/>
              </w:rPr>
              <w:t>公共管理(125200)</w:t>
            </w:r>
          </w:p>
        </w:tc>
        <w:tc>
          <w:tcPr>
            <w:tcW w:w="833"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default"/>
                <w:lang w:val="en-US" w:eastAsia="zh-CN"/>
              </w:rPr>
            </w:pPr>
            <w:r>
              <w:rPr>
                <w:rFonts w:hint="default"/>
                <w:lang w:val="en-US" w:eastAsia="zh-CN"/>
              </w:rPr>
              <w:t>(JH)合计</w:t>
            </w:r>
          </w:p>
        </w:tc>
        <w:tc>
          <w:tcPr>
            <w:tcW w:w="841"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default"/>
                <w:lang w:val="en-US" w:eastAsia="zh-CN"/>
              </w:rPr>
            </w:pPr>
          </w:p>
        </w:tc>
        <w:tc>
          <w:tcPr>
            <w:tcW w:w="352"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default"/>
                <w:lang w:val="en-US" w:eastAsia="zh-CN"/>
              </w:rPr>
            </w:pPr>
            <w:r>
              <w:rPr>
                <w:rFonts w:hint="default"/>
                <w:lang w:val="en-US" w:eastAsia="zh-CN"/>
              </w:rPr>
              <w:t>无</w:t>
            </w:r>
          </w:p>
        </w:tc>
        <w:tc>
          <w:tcPr>
            <w:tcW w:w="1110"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default"/>
                <w:lang w:val="en-US" w:eastAsia="zh-CN"/>
              </w:rPr>
            </w:pPr>
          </w:p>
        </w:tc>
        <w:tc>
          <w:tcPr>
            <w:tcW w:w="398"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default"/>
                <w:lang w:val="en-US" w:eastAsia="zh-CN"/>
              </w:rPr>
            </w:pPr>
            <w:r>
              <w:rPr>
                <w:rFonts w:hint="default"/>
                <w:lang w:val="en-US" w:eastAsia="zh-CN"/>
              </w:rPr>
              <w:t>38</w:t>
            </w:r>
          </w:p>
        </w:tc>
        <w:tc>
          <w:tcPr>
            <w:tcW w:w="402"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default"/>
                <w:lang w:val="en-US" w:eastAsia="zh-CN"/>
              </w:rPr>
            </w:pPr>
            <w:r>
              <w:rPr>
                <w:rFonts w:hint="default"/>
                <w:lang w:val="en-US" w:eastAsia="zh-CN"/>
              </w:rPr>
              <w:t>0</w:t>
            </w:r>
          </w:p>
        </w:tc>
        <w:tc>
          <w:tcPr>
            <w:tcW w:w="311"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default"/>
                <w:lang w:val="en-US" w:eastAsia="zh-CN"/>
              </w:rPr>
            </w:pPr>
          </w:p>
        </w:tc>
      </w:tr>
    </w:tbl>
    <w:p>
      <w:pPr>
        <w:rPr>
          <w:rFonts w:hint="default"/>
          <w:lang w:val="en-US" w:eastAsia="zh-CN"/>
        </w:rPr>
      </w:pPr>
    </w:p>
    <w:p>
      <w:pPr>
        <w:rPr>
          <w:rFonts w:hint="eastAsia"/>
          <w:lang w:val="en-US" w:eastAsia="zh-CN"/>
        </w:rPr>
      </w:pPr>
      <w:r>
        <w:rPr>
          <w:rFonts w:hint="eastAsia"/>
          <w:lang w:val="en-US" w:eastAsia="zh-CN"/>
        </w:rPr>
        <w:t>非全日制：</w:t>
      </w:r>
    </w:p>
    <w:tbl>
      <w:tblPr>
        <w:tblW w:w="4995" w:type="pct"/>
        <w:tblCellSpacing w:w="15" w:type="dxa"/>
        <w:tblInd w:w="0" w:type="dxa"/>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Layout w:type="autofit"/>
        <w:tblCellMar>
          <w:top w:w="15" w:type="dxa"/>
          <w:left w:w="15" w:type="dxa"/>
          <w:bottom w:w="15" w:type="dxa"/>
          <w:right w:w="15" w:type="dxa"/>
        </w:tblCellMar>
      </w:tblPr>
      <w:tblGrid>
        <w:gridCol w:w="375"/>
        <w:gridCol w:w="360"/>
        <w:gridCol w:w="360"/>
        <w:gridCol w:w="424"/>
        <w:gridCol w:w="360"/>
        <w:gridCol w:w="360"/>
        <w:gridCol w:w="360"/>
        <w:gridCol w:w="780"/>
        <w:gridCol w:w="3583"/>
        <w:gridCol w:w="780"/>
        <w:gridCol w:w="360"/>
        <w:gridCol w:w="376"/>
      </w:tblGrid>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tblCellMar>
            <w:top w:w="15" w:type="dxa"/>
            <w:left w:w="15" w:type="dxa"/>
            <w:bottom w:w="15" w:type="dxa"/>
            <w:right w:w="15" w:type="dxa"/>
          </w:tblCellMar>
        </w:tblPrEx>
        <w:trPr>
          <w:tblHeader/>
          <w:tblCellSpacing w:w="15" w:type="dxa"/>
        </w:trPr>
        <w:tc>
          <w:tcPr>
            <w:tcW w:w="153"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default"/>
                <w:lang w:val="en-US" w:eastAsia="zh-CN"/>
              </w:rPr>
            </w:pPr>
            <w:r>
              <w:rPr>
                <w:rFonts w:hint="default"/>
                <w:lang w:val="en-US" w:eastAsia="zh-CN"/>
              </w:rPr>
              <w:t>院系</w:t>
            </w:r>
          </w:p>
        </w:tc>
        <w:tc>
          <w:tcPr>
            <w:tcW w:w="103"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default"/>
                <w:lang w:val="en-US" w:eastAsia="zh-CN"/>
              </w:rPr>
            </w:pPr>
            <w:r>
              <w:rPr>
                <w:rFonts w:hint="default"/>
                <w:lang w:val="en-US" w:eastAsia="zh-CN"/>
              </w:rPr>
              <w:t>学习方式</w:t>
            </w:r>
          </w:p>
        </w:tc>
        <w:tc>
          <w:tcPr>
            <w:tcW w:w="103"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default"/>
                <w:lang w:val="en-US" w:eastAsia="zh-CN"/>
              </w:rPr>
            </w:pPr>
            <w:r>
              <w:rPr>
                <w:rFonts w:hint="default"/>
                <w:lang w:val="en-US" w:eastAsia="zh-CN"/>
              </w:rPr>
              <w:t>学位类别</w:t>
            </w:r>
          </w:p>
        </w:tc>
        <w:tc>
          <w:tcPr>
            <w:tcW w:w="152"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default"/>
                <w:lang w:val="en-US" w:eastAsia="zh-CN"/>
              </w:rPr>
            </w:pPr>
            <w:r>
              <w:rPr>
                <w:rFonts w:hint="default"/>
                <w:lang w:val="en-US" w:eastAsia="zh-CN"/>
              </w:rPr>
              <w:t>一级学科(类别)</w:t>
            </w:r>
          </w:p>
        </w:tc>
        <w:tc>
          <w:tcPr>
            <w:tcW w:w="16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default"/>
                <w:lang w:val="en-US" w:eastAsia="zh-CN"/>
              </w:rPr>
            </w:pPr>
            <w:r>
              <w:rPr>
                <w:rFonts w:hint="default"/>
                <w:lang w:val="en-US" w:eastAsia="zh-CN"/>
              </w:rPr>
              <w:t>报考专业</w:t>
            </w:r>
          </w:p>
        </w:tc>
        <w:tc>
          <w:tcPr>
            <w:tcW w:w="193"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default"/>
                <w:lang w:val="en-US" w:eastAsia="zh-CN"/>
              </w:rPr>
            </w:pPr>
            <w:r>
              <w:rPr>
                <w:rFonts w:hint="default"/>
                <w:lang w:val="en-US" w:eastAsia="zh-CN"/>
              </w:rPr>
              <w:t>研究方向</w:t>
            </w:r>
          </w:p>
        </w:tc>
        <w:tc>
          <w:tcPr>
            <w:tcW w:w="149"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default"/>
                <w:lang w:val="en-US" w:eastAsia="zh-CN"/>
              </w:rPr>
            </w:pPr>
            <w:r>
              <w:rPr>
                <w:rFonts w:hint="default"/>
                <w:lang w:val="en-US" w:eastAsia="zh-CN"/>
              </w:rPr>
              <w:t>具体研究方向</w:t>
            </w:r>
          </w:p>
        </w:tc>
        <w:tc>
          <w:tcPr>
            <w:tcW w:w="648"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default"/>
                <w:lang w:val="en-US" w:eastAsia="zh-CN"/>
              </w:rPr>
            </w:pPr>
            <w:r>
              <w:rPr>
                <w:rFonts w:hint="default"/>
                <w:lang w:val="en-US" w:eastAsia="zh-CN"/>
              </w:rPr>
              <w:t>考试科目</w:t>
            </w:r>
          </w:p>
        </w:tc>
        <w:tc>
          <w:tcPr>
            <w:tcW w:w="2439"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default"/>
                <w:lang w:val="en-US" w:eastAsia="zh-CN"/>
              </w:rPr>
            </w:pPr>
            <w:r>
              <w:rPr>
                <w:rFonts w:hint="default"/>
                <w:lang w:val="en-US" w:eastAsia="zh-CN"/>
              </w:rPr>
              <w:t>备注</w:t>
            </w:r>
          </w:p>
        </w:tc>
        <w:tc>
          <w:tcPr>
            <w:tcW w:w="339"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default"/>
                <w:lang w:val="en-US" w:eastAsia="zh-CN"/>
              </w:rPr>
            </w:pPr>
            <w:r>
              <w:rPr>
                <w:rFonts w:hint="default"/>
                <w:lang w:val="en-US" w:eastAsia="zh-CN"/>
              </w:rPr>
              <w:t>统考生计划名额</w:t>
            </w:r>
          </w:p>
        </w:tc>
        <w:tc>
          <w:tcPr>
            <w:tcW w:w="149"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default"/>
                <w:lang w:val="en-US" w:eastAsia="zh-CN"/>
              </w:rPr>
            </w:pPr>
            <w:r>
              <w:rPr>
                <w:rFonts w:hint="default"/>
                <w:lang w:val="en-US" w:eastAsia="zh-CN"/>
              </w:rPr>
              <w:t>免试生计划名额</w:t>
            </w:r>
          </w:p>
        </w:tc>
        <w:tc>
          <w:tcPr>
            <w:tcW w:w="175"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default"/>
                <w:lang w:val="en-US" w:eastAsia="zh-CN"/>
              </w:rPr>
            </w:pPr>
            <w:r>
              <w:rPr>
                <w:rFonts w:hint="default"/>
                <w:lang w:val="en-US" w:eastAsia="zh-CN"/>
              </w:rPr>
              <w:t>欢迎报考的本科专业</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5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公共管理学院(22)</w:t>
            </w:r>
          </w:p>
        </w:tc>
        <w:tc>
          <w:tcPr>
            <w:tcW w:w="10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非全日制</w:t>
            </w:r>
          </w:p>
        </w:tc>
        <w:tc>
          <w:tcPr>
            <w:tcW w:w="10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专业学位</w:t>
            </w:r>
          </w:p>
        </w:tc>
        <w:tc>
          <w:tcPr>
            <w:tcW w:w="15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社会工作(0352)</w:t>
            </w:r>
          </w:p>
        </w:tc>
        <w:tc>
          <w:tcPr>
            <w:tcW w:w="1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社会工作(035200)</w:t>
            </w:r>
          </w:p>
        </w:tc>
        <w:tc>
          <w:tcPr>
            <w:tcW w:w="1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(01)不区分研究方向</w:t>
            </w:r>
          </w:p>
        </w:tc>
        <w:tc>
          <w:tcPr>
            <w:tcW w:w="14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p>
        </w:tc>
        <w:tc>
          <w:tcPr>
            <w:tcW w:w="64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①101思想政治理论②204英语（二）③331社会工作原理④437社会工作实务</w:t>
            </w:r>
          </w:p>
        </w:tc>
        <w:tc>
          <w:tcPr>
            <w:tcW w:w="243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非全日制学习，学制为3年。收费标准为64000元/生·全程。社会学系社会工作硕士专业学位研究生实行项目制培养，2023级启动“社会工作与社会政策”人才培养项目，具体见本系官网后续相关通知，http://sociology.zju.edu.cn。</w:t>
            </w:r>
          </w:p>
        </w:tc>
        <w:tc>
          <w:tcPr>
            <w:tcW w:w="33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30（以最终实际录取人数为准。）</w:t>
            </w:r>
          </w:p>
        </w:tc>
        <w:tc>
          <w:tcPr>
            <w:tcW w:w="14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0</w:t>
            </w:r>
          </w:p>
        </w:tc>
        <w:tc>
          <w:tcPr>
            <w:tcW w:w="17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53"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default"/>
                <w:lang w:val="en-US" w:eastAsia="zh-CN"/>
              </w:rPr>
            </w:pPr>
            <w:r>
              <w:rPr>
                <w:rFonts w:hint="default"/>
                <w:lang w:val="en-US" w:eastAsia="zh-CN"/>
              </w:rPr>
              <w:t>公共管理学院(22)</w:t>
            </w:r>
          </w:p>
        </w:tc>
        <w:tc>
          <w:tcPr>
            <w:tcW w:w="103"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default"/>
                <w:lang w:val="en-US" w:eastAsia="zh-CN"/>
              </w:rPr>
            </w:pPr>
            <w:r>
              <w:rPr>
                <w:rFonts w:hint="default"/>
                <w:lang w:val="en-US" w:eastAsia="zh-CN"/>
              </w:rPr>
              <w:t>非全日制</w:t>
            </w:r>
          </w:p>
        </w:tc>
        <w:tc>
          <w:tcPr>
            <w:tcW w:w="103"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default"/>
                <w:lang w:val="en-US" w:eastAsia="zh-CN"/>
              </w:rPr>
            </w:pPr>
            <w:r>
              <w:rPr>
                <w:rFonts w:hint="default"/>
                <w:lang w:val="en-US" w:eastAsia="zh-CN"/>
              </w:rPr>
              <w:t>专业学位</w:t>
            </w:r>
          </w:p>
        </w:tc>
        <w:tc>
          <w:tcPr>
            <w:tcW w:w="152"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default"/>
                <w:lang w:val="en-US" w:eastAsia="zh-CN"/>
              </w:rPr>
            </w:pPr>
            <w:r>
              <w:rPr>
                <w:rFonts w:hint="default"/>
                <w:lang w:val="en-US" w:eastAsia="zh-CN"/>
              </w:rPr>
              <w:t>公共管理(1252)</w:t>
            </w:r>
          </w:p>
        </w:tc>
        <w:tc>
          <w:tcPr>
            <w:tcW w:w="160"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default"/>
                <w:lang w:val="en-US" w:eastAsia="zh-CN"/>
              </w:rPr>
            </w:pPr>
            <w:r>
              <w:rPr>
                <w:rFonts w:hint="default"/>
                <w:lang w:val="en-US" w:eastAsia="zh-CN"/>
              </w:rPr>
              <w:t>公共管理(125200)</w:t>
            </w:r>
          </w:p>
        </w:tc>
        <w:tc>
          <w:tcPr>
            <w:tcW w:w="193"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default"/>
                <w:lang w:val="en-US" w:eastAsia="zh-CN"/>
              </w:rPr>
            </w:pPr>
            <w:r>
              <w:rPr>
                <w:rFonts w:hint="default"/>
                <w:lang w:val="en-US" w:eastAsia="zh-CN"/>
              </w:rPr>
              <w:t>(00)公共管理 (125200)</w:t>
            </w:r>
          </w:p>
        </w:tc>
        <w:tc>
          <w:tcPr>
            <w:tcW w:w="149"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default"/>
                <w:lang w:val="en-US" w:eastAsia="zh-CN"/>
              </w:rPr>
            </w:pPr>
            <w:r>
              <w:rPr>
                <w:rFonts w:hint="default"/>
                <w:lang w:val="en-US" w:eastAsia="zh-CN"/>
              </w:rPr>
              <w:t>不区分研究方向</w:t>
            </w:r>
          </w:p>
        </w:tc>
        <w:tc>
          <w:tcPr>
            <w:tcW w:w="648"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default"/>
                <w:lang w:val="en-US" w:eastAsia="zh-CN"/>
              </w:rPr>
            </w:pPr>
            <w:r>
              <w:rPr>
                <w:rFonts w:hint="default"/>
                <w:lang w:val="en-US" w:eastAsia="zh-CN"/>
              </w:rPr>
              <w:t>①199管理类综合能力②204英语（二）③无④无</w:t>
            </w:r>
          </w:p>
        </w:tc>
        <w:tc>
          <w:tcPr>
            <w:tcW w:w="2439"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default"/>
                <w:lang w:val="en-US" w:eastAsia="zh-CN"/>
              </w:rPr>
            </w:pPr>
            <w:r>
              <w:rPr>
                <w:rFonts w:hint="default"/>
                <w:lang w:val="en-US" w:eastAsia="zh-CN"/>
              </w:rPr>
              <w:t>本专业学制3年，学费12.8万元/全程.生，非全日制，教学地点为浙江大学紫金港校区。 报考学历条件：大学本科毕业后有3年或3年以上工作经验的人员；获得国家承认的高职高专毕业学历后有5年或5年以上工作经验，达到与大学本科毕业同等学力的人员；已获硕士学位或博士学位并有2年或2年以上工作经验的人员。详见《浙江大学2023年硕士研究生招生简章》。 培养过程中分行政管理、民生政策与治理、自然资源治理与国土空间规划、城市发展与管理、数字治理与信息管理、农业经济与管理、应急管理、科技创新等8个方向。 “英语(二)”和“管理类综合能力”由教育部考试中心命题及公布大纲。 定向西藏的少民骨干计划考生不能报考该方向。 本院硕士专业学位研究生实行项目制培养，2023年包括公共管理、农村发展等项目，具体见学院或MPA中心官网后续相关通知。 本专业具体招生简章、更多内容与通知详见浙大MPA网站：www.mpa.zju.edu.cn。</w:t>
            </w:r>
          </w:p>
        </w:tc>
        <w:tc>
          <w:tcPr>
            <w:tcW w:w="339"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default"/>
                <w:lang w:val="en-US" w:eastAsia="zh-CN"/>
              </w:rPr>
            </w:pPr>
            <w:r>
              <w:rPr>
                <w:rFonts w:hint="default"/>
                <w:lang w:val="en-US" w:eastAsia="zh-CN"/>
              </w:rPr>
              <w:t>315（以最终实际录取人数为准。）</w:t>
            </w:r>
          </w:p>
        </w:tc>
        <w:tc>
          <w:tcPr>
            <w:tcW w:w="149"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default"/>
                <w:lang w:val="en-US" w:eastAsia="zh-CN"/>
              </w:rPr>
            </w:pPr>
            <w:r>
              <w:rPr>
                <w:rFonts w:hint="default"/>
                <w:lang w:val="en-US" w:eastAsia="zh-CN"/>
              </w:rPr>
              <w:t>0</w:t>
            </w:r>
          </w:p>
        </w:tc>
        <w:tc>
          <w:tcPr>
            <w:tcW w:w="175"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default"/>
                <w:lang w:val="en-US" w:eastAsia="zh-CN"/>
              </w:rPr>
            </w:pPr>
            <w:r>
              <w:rPr>
                <w:rFonts w:hint="default"/>
                <w:lang w:val="en-US" w:eastAsia="zh-CN"/>
              </w:rPr>
              <w:t>00不限</w:t>
            </w:r>
          </w:p>
        </w:tc>
      </w:tr>
    </w:tbl>
    <w:p>
      <w:pPr>
        <w:rPr>
          <w:rFonts w:hint="default"/>
          <w:lang w:val="en-US" w:eastAsia="zh-CN"/>
        </w:rPr>
      </w:pPr>
    </w:p>
    <w:p>
      <w:pPr>
        <w:rPr>
          <w:rFonts w:hint="default"/>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38D5020F"/>
    <w:rsid w:val="0C6C62F9"/>
    <w:rsid w:val="0CDD71F7"/>
    <w:rsid w:val="2480073C"/>
    <w:rsid w:val="28B9421C"/>
    <w:rsid w:val="38D5020F"/>
    <w:rsid w:val="3A886145"/>
    <w:rsid w:val="430D71E7"/>
    <w:rsid w:val="4C8A5D4C"/>
    <w:rsid w:val="50EF43D0"/>
    <w:rsid w:val="516C3C72"/>
    <w:rsid w:val="5AC71F19"/>
    <w:rsid w:val="73005B71"/>
    <w:rsid w:val="73214465"/>
    <w:rsid w:val="73AA6208"/>
    <w:rsid w:val="76522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2647</Words>
  <Characters>3172</Characters>
  <Lines>0</Lines>
  <Paragraphs>0</Paragraphs>
  <TotalTime>25</TotalTime>
  <ScaleCrop>false</ScaleCrop>
  <LinksUpToDate>false</LinksUpToDate>
  <CharactersWithSpaces>3245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2022-09-16T02:16:00Z</dcterms:created>
  <dc:creator>W  LY</dc:creator>
  <cp:lastModifiedBy>W  LY</cp:lastModifiedBy>
  <dcterms:modified xsi:type="dcterms:W3CDTF">2022-09-16T02:42:18Z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D7BB684EBC594154B82DE51F77827D81</vt:lpwstr>
  </property>
</Properties>
</file>