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专业设计（6小时）（990）</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82"/>
        <w:gridCol w:w="5267"/>
        <w:gridCol w:w="2781"/>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82"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6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8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82"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88"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硕士入学统一考试学校自命题复试科目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考试方式：笔试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考试时间：6小时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绘图纸张：半开素描纸（考场提供）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绘制工具：不限（考生自备）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1.设计基础50分（其中设计说明10分、设计基础知识20分、设计创意理念20分）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2.专业设计100分。（其中设计草图20分、“效果图、三视图及详图”或者“创意设计”60分、设计应用10分、总体卷面10分）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设计基础：满分50分。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要求考生理解命题设计的要求，熟悉艺术设计学科的专业知识、运用已有的设计原则和方法以及有关技术应用的知识来指导命题设计。内容包括：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①能准确地理解命题的要求，结合理论和设计实例，阐述与命题设计相关的基本概念、观点、设计新思潮以及创意等问题。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②能正确、清楚、简明扼要地表述命题设计的设计原则、方法以及有关技术与应用问题。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专业设计：满分100分。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比较全面地了解和掌握艺术设计的相关应用知识。根据设计学（艺术）下属的公共艺术与设计、环境设计、设计与创新三个方向，掌握艺术设计的专业理论和专业原则，了解命题的内容和要求，理解命题设计的功能要求和设计规则，按照设计程序构思设计，并运用自己熟悉的方式进行设计表达。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要求考生能较熟练地掌握以下与专业相关的应用内容：（根据专业方向可选择）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①平面图、立面图、手绘彩色效果图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②详图或结构图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③创意设计图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07D937A2"/>
    <w:rsid w:val="0D6D44F0"/>
    <w:rsid w:val="0DAF6162"/>
    <w:rsid w:val="19C075B5"/>
    <w:rsid w:val="1D8B3464"/>
    <w:rsid w:val="28234D16"/>
    <w:rsid w:val="29E321CC"/>
    <w:rsid w:val="29FF1156"/>
    <w:rsid w:val="318A65B5"/>
    <w:rsid w:val="40DC0706"/>
    <w:rsid w:val="42CB2613"/>
    <w:rsid w:val="43B83903"/>
    <w:rsid w:val="44302B20"/>
    <w:rsid w:val="48D040A8"/>
    <w:rsid w:val="5BD1301F"/>
    <w:rsid w:val="5CE63543"/>
    <w:rsid w:val="62464B2B"/>
    <w:rsid w:val="64162496"/>
    <w:rsid w:val="662E04EA"/>
    <w:rsid w:val="68F26092"/>
    <w:rsid w:val="6A00776E"/>
    <w:rsid w:val="71236F31"/>
    <w:rsid w:val="73483227"/>
    <w:rsid w:val="7357054A"/>
    <w:rsid w:val="737C02D0"/>
    <w:rsid w:val="74AA648B"/>
    <w:rsid w:val="76F62824"/>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