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《船舶专业综合知识（922）》考试大纲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2"/>
        <w:gridCol w:w="5326"/>
        <w:gridCol w:w="2752"/>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2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5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1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本考试的目的是考察初试上线的考生是否掌握船舶与海洋工程专业的基础知识，是否具备在船舶与海洋工程学科进行理论研究和工程应用的综合能力。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本考试是测试应试者对专业基础知识掌握的深度、广度及综合分析与应用能力。考试范围包括考生对船舶与海洋工程专业的基本理论、基本方法、工程应用等方面的技能，以及对船舶与海洋工程发展趋势的了解。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1．具有扎实的船舶与海洋工程专业基础。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2．能熟练掌握船舶与海洋工程基本理论与方法。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3．具有较强的问题分析能力。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本考试采取客观试题与主观试题相结合，基础知识测试与综合分析技能测试相结合的方法。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本考试包括以下部分：船舶原理、船舶结构、船舶设计等专业领域的基本概念、研究及应用现状、及专业发展趋势等。总分为100分。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船舶原理（上下册）、船舶结构力学、船舶结构与强度设计、船舶设计原理等。</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56B303D"/>
    <w:rsid w:val="19842CF1"/>
    <w:rsid w:val="19CA4527"/>
    <w:rsid w:val="19D25AB9"/>
    <w:rsid w:val="1B3611B8"/>
    <w:rsid w:val="269E3B1E"/>
    <w:rsid w:val="2BD66B5E"/>
    <w:rsid w:val="2FEF0DAE"/>
    <w:rsid w:val="3294781C"/>
    <w:rsid w:val="3FE40B09"/>
    <w:rsid w:val="550139FE"/>
    <w:rsid w:val="60EB103D"/>
    <w:rsid w:val="69734C08"/>
    <w:rsid w:val="6B512F89"/>
    <w:rsid w:val="6E162064"/>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